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402" w:leader="underscore"/>
        </w:tabs>
        <w:jc w:val="right"/>
        <w:rPr>
          <w:rFonts w:ascii="Arial" w:hAnsi="Arial" w:cs="Arial"/>
          <w:bCs/>
          <w:sz w:val="28"/>
          <w:szCs w:val="28"/>
        </w:rPr>
      </w:pPr>
      <w:r>
        <w:rPr>
          <w:rFonts w:cs="Arial" w:ascii="Arial" w:hAnsi="Arial"/>
          <w:bCs/>
          <w:sz w:val="28"/>
          <w:szCs w:val="28"/>
        </w:rPr>
        <w:t>Załącznik Nr 4</w:t>
      </w:r>
    </w:p>
    <w:p>
      <w:pPr>
        <w:pStyle w:val="Normal"/>
        <w:tabs>
          <w:tab w:val="clear" w:pos="708"/>
          <w:tab w:val="left" w:pos="3402" w:leader="underscore"/>
        </w:tabs>
        <w:jc w:val="right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do SWZ Nr OW.VII.260.2.2026</w:t>
      </w:r>
    </w:p>
    <w:p>
      <w:pPr>
        <w:pStyle w:val="Heading1"/>
        <w:numPr>
          <w:ilvl w:val="0"/>
          <w:numId w:val="27"/>
        </w:numPr>
        <w:spacing w:lineRule="auto" w:line="360"/>
        <w:rPr/>
      </w:pPr>
      <w:r>
        <w:rPr/>
        <w:t xml:space="preserve">WZÓR UMOWY  </w:t>
      </w:r>
    </w:p>
    <w:p>
      <w:pPr>
        <w:pStyle w:val="Standard"/>
        <w:tabs>
          <w:tab w:val="clear" w:pos="708"/>
          <w:tab w:val="left" w:pos="3402" w:leader="underscore"/>
        </w:tabs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 w:cstheme="minorHAnsi"/>
          <w:bCs/>
          <w:sz w:val="24"/>
          <w:szCs w:val="24"/>
        </w:rPr>
        <w:t xml:space="preserve">zawarta w dniu ………...2026 r. w Jaworznie </w:t>
      </w:r>
      <w:r>
        <w:rPr>
          <w:rFonts w:cs="Calibri" w:ascii="Arial" w:hAnsi="Arial" w:cstheme="minorHAnsi"/>
          <w:sz w:val="24"/>
          <w:szCs w:val="24"/>
        </w:rPr>
        <w:t>pomiędzy:</w:t>
      </w:r>
    </w:p>
    <w:p>
      <w:pPr>
        <w:pStyle w:val="Standard"/>
        <w:rPr>
          <w:rFonts w:ascii="Arial" w:hAnsi="Arial" w:eastAsia="Times New Roman" w:cs="Calibri" w:cstheme="minorHAnsi"/>
          <w:b/>
          <w:bCs/>
          <w:sz w:val="24"/>
          <w:szCs w:val="24"/>
        </w:rPr>
      </w:pPr>
      <w:r>
        <w:rPr>
          <w:rFonts w:eastAsia="Times New Roman" w:cs="Calibri" w:cstheme="minorHAnsi" w:ascii="Arial" w:hAnsi="Arial"/>
          <w:b/>
          <w:bCs/>
          <w:sz w:val="24"/>
          <w:szCs w:val="24"/>
        </w:rPr>
      </w:r>
    </w:p>
    <w:p>
      <w:pPr>
        <w:pStyle w:val="Standard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 w:cstheme="minorHAnsi"/>
          <w:b/>
          <w:bCs/>
          <w:sz w:val="24"/>
          <w:szCs w:val="24"/>
        </w:rPr>
        <w:t>Gminą Miasta Jaworzna</w:t>
      </w:r>
    </w:p>
    <w:p>
      <w:pPr>
        <w:pStyle w:val="Standard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 w:cstheme="minorHAnsi"/>
          <w:b/>
          <w:bCs/>
          <w:sz w:val="24"/>
          <w:szCs w:val="24"/>
        </w:rPr>
        <w:t>ul. Grunwaldzka 33, 43-600 Jaworzno</w:t>
      </w:r>
    </w:p>
    <w:p>
      <w:pPr>
        <w:pStyle w:val="Standard"/>
        <w:rPr>
          <w:rFonts w:ascii="Arial" w:hAnsi="Arial"/>
          <w:sz w:val="24"/>
          <w:szCs w:val="24"/>
        </w:rPr>
      </w:pPr>
      <w:r>
        <w:rPr>
          <w:rFonts w:eastAsia="Times New Roman" w:cs="Calibri" w:ascii="Arial" w:hAnsi="Arial" w:cstheme="minorHAnsi"/>
          <w:b/>
          <w:bCs/>
          <w:sz w:val="24"/>
          <w:szCs w:val="24"/>
        </w:rPr>
        <w:t>NIP 632-201-00-13</w:t>
      </w:r>
    </w:p>
    <w:p>
      <w:pPr>
        <w:pStyle w:val="Standard"/>
        <w:rPr>
          <w:rFonts w:ascii="Arial" w:hAnsi="Arial" w:cs="Calibri" w:cstheme="minorHAnsi"/>
          <w:sz w:val="24"/>
          <w:szCs w:val="24"/>
        </w:rPr>
      </w:pPr>
      <w:r>
        <w:rPr>
          <w:rFonts w:cs="Calibri" w:cstheme="minorHAnsi" w:ascii="Arial" w:hAnsi="Arial"/>
          <w:sz w:val="24"/>
          <w:szCs w:val="24"/>
        </w:rPr>
      </w:r>
    </w:p>
    <w:p>
      <w:pPr>
        <w:pStyle w:val="Standard"/>
        <w:jc w:val="both"/>
        <w:rPr/>
      </w:pPr>
      <w:r>
        <w:rPr>
          <w:rFonts w:eastAsia="Times New Roman" w:cs="Calibri" w:ascii="Arial" w:hAnsi="Arial" w:cstheme="minorHAnsi"/>
          <w:sz w:val="24"/>
          <w:szCs w:val="24"/>
        </w:rPr>
        <w:t>Umowa zawierana jest w imieniu Gminy Miasta Jaworzna przez …………………….. – Dyrektora Miejskiego Zespołu Obsługi Placówek Oświatowo-Wychowawczych                          w Jaworznie działającego na podstawie pełnomocnictwa Prezydenta Miasta Jaworzna</w:t>
      </w:r>
    </w:p>
    <w:p>
      <w:pPr>
        <w:pStyle w:val="Standard"/>
        <w:jc w:val="both"/>
        <w:rPr/>
      </w:pPr>
      <w:r>
        <w:rPr>
          <w:rFonts w:eastAsia="Times New Roman" w:cs="Calibri" w:ascii="Arial" w:hAnsi="Arial" w:cstheme="minorHAnsi"/>
          <w:sz w:val="24"/>
          <w:szCs w:val="24"/>
        </w:rPr>
        <w:t xml:space="preserve">adres placówki: ul. Zacisze Boczna 3, 43-600 Jaworzno, </w:t>
      </w:r>
    </w:p>
    <w:p>
      <w:pPr>
        <w:pStyle w:val="Standard"/>
        <w:jc w:val="both"/>
        <w:rPr/>
      </w:pPr>
      <w:r>
        <w:rPr>
          <w:rFonts w:eastAsia="Times New Roman" w:cs="Calibri" w:ascii="Arial" w:hAnsi="Arial" w:cstheme="minorHAnsi"/>
          <w:sz w:val="24"/>
          <w:szCs w:val="24"/>
        </w:rPr>
        <w:t>NIP placówki: 632-000-94-48</w:t>
      </w:r>
    </w:p>
    <w:p>
      <w:pPr>
        <w:pStyle w:val="Standard"/>
        <w:jc w:val="both"/>
        <w:rPr/>
      </w:pPr>
      <w:r>
        <w:rPr>
          <w:rFonts w:eastAsia="Times New Roman" w:cs="Calibri" w:ascii="Arial" w:hAnsi="Arial" w:cstheme="minorHAnsi"/>
          <w:sz w:val="24"/>
          <w:szCs w:val="24"/>
        </w:rPr>
        <w:t>PEPPOL: 632-000-94-48</w:t>
      </w:r>
    </w:p>
    <w:p>
      <w:pPr>
        <w:pStyle w:val="Standard1"/>
        <w:tabs>
          <w:tab w:val="clear" w:pos="708"/>
          <w:tab w:val="left" w:pos="3969" w:leader="underscore"/>
        </w:tabs>
        <w:jc w:val="both"/>
        <w:rPr>
          <w:rFonts w:ascii="Arial" w:hAnsi="Arial" w:cs="Calibri" w:cstheme="minorHAnsi"/>
          <w:sz w:val="24"/>
          <w:szCs w:val="24"/>
        </w:rPr>
      </w:pPr>
      <w:r>
        <w:rPr>
          <w:rFonts w:cs="Calibri" w:cstheme="minorHAnsi" w:ascii="Arial" w:hAnsi="Arial"/>
          <w:sz w:val="24"/>
          <w:szCs w:val="24"/>
        </w:rPr>
      </w:r>
    </w:p>
    <w:p>
      <w:pPr>
        <w:pStyle w:val="Standard1"/>
        <w:tabs>
          <w:tab w:val="clear" w:pos="708"/>
          <w:tab w:val="left" w:pos="3969" w:leader="underscore"/>
        </w:tabs>
        <w:jc w:val="both"/>
        <w:rPr>
          <w:rFonts w:ascii="Arial" w:hAnsi="Arial"/>
          <w:sz w:val="24"/>
          <w:szCs w:val="24"/>
          <w:highlight w:val="none"/>
          <w:shd w:fill="auto" w:val="clear"/>
        </w:rPr>
      </w:pPr>
      <w:r>
        <w:rPr>
          <w:rFonts w:cs="Calibri" w:ascii="Arial" w:hAnsi="Arial" w:cstheme="minorHAnsi"/>
          <w:b/>
          <w:bCs/>
          <w:sz w:val="24"/>
          <w:szCs w:val="24"/>
          <w:shd w:fill="auto" w:val="clear"/>
          <w:lang w:val="pl-PL"/>
        </w:rPr>
        <w:t>zwaną dalej Zamawiającym,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……………………………………………………………………………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NIP…………………………….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REGON…………………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Cs/>
        </w:rPr>
        <w:t>zwanym dalej</w:t>
      </w:r>
      <w:r>
        <w:rPr>
          <w:rFonts w:cs="Arial" w:ascii="Arial" w:hAnsi="Arial"/>
          <w:b/>
          <w:bCs/>
        </w:rPr>
        <w:t xml:space="preserve"> "Wykonawcą".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</w:tabs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BodyText"/>
        <w:tabs>
          <w:tab w:val="clear" w:pos="226"/>
          <w:tab w:val="left" w:pos="6010" w:leader="underscore"/>
        </w:tabs>
        <w:rPr>
          <w:bCs/>
        </w:rPr>
      </w:pPr>
      <w:r>
        <w:rPr>
          <w:bCs/>
        </w:rPr>
        <w:t xml:space="preserve">W rezultacie dokonania przez Zamawiającego wyboru oferty Wykonawcy w </w:t>
      </w:r>
      <w:r>
        <w:rPr>
          <w:b/>
          <w:bCs/>
        </w:rPr>
        <w:t>trybie</w:t>
        <w:br/>
        <w:t>podstawowym,</w:t>
      </w:r>
      <w:r>
        <w:rPr/>
        <w:t xml:space="preserve"> zgodnie z ustawą z dnia 11 września 2019 r. Prawo zamówień publicznych (Dz. U. z 2024 r. poz. 1320 z późn.zm.) zwaną w dalszej części ustawą</w:t>
      </w:r>
      <w:r>
        <w:rPr>
          <w:bCs/>
        </w:rPr>
        <w:t xml:space="preserve"> (</w:t>
      </w:r>
      <w:r>
        <w:rPr/>
        <w:t xml:space="preserve">wraz z aktami wykonawczymi do tej ustawy),  </w:t>
      </w:r>
      <w:r>
        <w:rPr>
          <w:bCs/>
        </w:rPr>
        <w:t xml:space="preserve">została zawarta umowa o następującej treści. </w:t>
      </w:r>
    </w:p>
    <w:p>
      <w:pPr>
        <w:pStyle w:val="BodyText"/>
        <w:tabs>
          <w:tab w:val="clear" w:pos="226"/>
          <w:tab w:val="left" w:pos="6010" w:leader="underscore"/>
        </w:tabs>
        <w:rPr>
          <w:bCs/>
          <w:sz w:val="10"/>
          <w:szCs w:val="10"/>
        </w:rPr>
      </w:pPr>
      <w:r>
        <w:rPr>
          <w:bCs/>
          <w:sz w:val="10"/>
          <w:szCs w:val="10"/>
        </w:rPr>
      </w:r>
    </w:p>
    <w:p>
      <w:pPr>
        <w:pStyle w:val="Normal"/>
        <w:tabs>
          <w:tab w:val="clear" w:pos="708"/>
          <w:tab w:val="left" w:pos="6010" w:leader="underscore"/>
        </w:tabs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6010" w:leader="underscore"/>
        </w:tabs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I. Przedmiot umowy</w:t>
      </w:r>
    </w:p>
    <w:p>
      <w:pPr>
        <w:pStyle w:val="Styl1"/>
        <w:spacing w:lineRule="auto" w:line="276"/>
        <w:rPr/>
      </w:pPr>
      <w:r>
        <w:rPr/>
        <w:t>§ 1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Arial" w:hAnsi="Arial"/>
          <w:b/>
          <w:bCs/>
          <w:i w:val="false"/>
          <w:iCs w:val="false"/>
          <w:color w:themeColor="dark1"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 xml:space="preserve">1. Zamawiający zleca, a Wykonawca przyjmuje do wykonania </w:t>
      </w:r>
      <w:r>
        <w:rPr>
          <w:rFonts w:eastAsia="Times New Roman" w:cs="Arial" w:ascii="Arial" w:hAnsi="Arial"/>
          <w:b/>
          <w:bCs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remont posadzek, ścian i sufitów w salach lekcyjnych i w korytarzu na I i II piętrze oraz przy sali gimnastycznej w II Liceum Ogólnokształcącym w Jaworznie przy                                         ul. M. Skłodowskiej Curie 6.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Przedmiot umowy obejmuje r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themeColor="dark1"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emont ścian, sufitów i posadzek sal lekcyjnych nr 2, 11, 17, 26, 27, czytelni i biblioteki oraz korytarzy na I i II piętrze, klatki schodowej, korytarza przy sali gimnastycznej oraz hol wejściowy.</w:t>
      </w:r>
    </w:p>
    <w:p>
      <w:pPr>
        <w:pStyle w:val="NormalWeb"/>
        <w:spacing w:beforeAutospacing="0" w:before="0" w:after="0"/>
        <w:ind w:right="284"/>
        <w:jc w:val="both"/>
        <w:rPr/>
      </w:pPr>
      <w:r>
        <w:rPr>
          <w:rFonts w:cs="Arial" w:ascii="Arial" w:hAnsi="Arial"/>
          <w:b w:val="false"/>
          <w:bCs w:val="false"/>
          <w:i w:val="false"/>
          <w:iCs w:val="false"/>
          <w:sz w:val="24"/>
          <w:szCs w:val="24"/>
          <w:u w:val="none"/>
        </w:rPr>
        <w:t xml:space="preserve">2.Szczegółowy zakres rzeczowy przedmiotu umowy określają: </w:t>
      </w:r>
    </w:p>
    <w:p>
      <w:pPr>
        <w:pStyle w:val="Normal"/>
        <w:numPr>
          <w:ilvl w:val="0"/>
          <w:numId w:val="0"/>
        </w:numPr>
        <w:ind w:hanging="0" w:left="397" w:right="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olor w:themeColor="dark1" w:val="000000"/>
          <w:kern w:val="0"/>
          <w:sz w:val="24"/>
          <w:szCs w:val="24"/>
        </w:rPr>
        <w:t xml:space="preserve">1)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</w:rPr>
        <w:t>Specyfikacja techniczna wykonania i odbioru robót budowlanych dotycząca „Remont posadzek, ścian i sufitów w salach lekcyjnych i w korytarzu na I i II piętrze oraz przy sali gimnastycznej w II Liceum Ogólnokształcącym w Jaworznie                         przy ul. M. Skłodowskiej Curie 6</w:t>
      </w:r>
      <w:r>
        <w:rPr>
          <w:rFonts w:ascii="Arial" w:hAnsi="Arial"/>
          <w:b w:val="false"/>
          <w:bCs w:val="false"/>
          <w:i w:val="false"/>
          <w:iCs w:val="false"/>
          <w:color w:val="000000"/>
          <w:kern w:val="0"/>
          <w:sz w:val="24"/>
          <w:szCs w:val="24"/>
        </w:rPr>
        <w:t>”</w:t>
      </w:r>
    </w:p>
    <w:p>
      <w:pPr>
        <w:pStyle w:val="Normal"/>
        <w:numPr>
          <w:ilvl w:val="0"/>
          <w:numId w:val="0"/>
        </w:numPr>
        <w:ind w:hanging="0" w:left="397" w:right="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themeColor="dark1"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 xml:space="preserve">2)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 xml:space="preserve"> Przedmiar robót „Remont posadzek, ścian i sufitów w salach lekcyjnych                          i w korytarzu na I i II piętrze oraz przy sali gimnastycznej w II Liceum Ogólnokształcącym w Jaworznie przy ul. M. Skłodowskiej  Curie 6</w:t>
      </w:r>
    </w:p>
    <w:p>
      <w:pPr>
        <w:pStyle w:val="Normal"/>
        <w:numPr>
          <w:ilvl w:val="0"/>
          <w:numId w:val="0"/>
        </w:numPr>
        <w:ind w:hanging="0" w:left="397" w:right="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themeColor="dark1"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 xml:space="preserve">3)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Opis przedmiotu zamówienia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3.Integralną część umowy stanowią: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1) Specyfikacja Warunków Zamówienia Nr OW.VII.260…....2026,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2) oferta Wykonawcy.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center"/>
        <w:rPr/>
      </w:pPr>
      <w:r>
        <w:rPr>
          <w:rFonts w:cs="Arial" w:ascii="Arial" w:hAnsi="Arial"/>
          <w:b/>
        </w:rPr>
        <w:t>II. Termin realizacji przedmiotu umowy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center"/>
        <w:rPr/>
      </w:pPr>
      <w:r>
        <w:rPr>
          <w:rFonts w:cs="Arial" w:ascii="Arial" w:hAnsi="Arial"/>
          <w:bCs/>
          <w:iCs/>
        </w:rPr>
        <w:t>§ 2</w:t>
      </w:r>
    </w:p>
    <w:p>
      <w:pPr>
        <w:pStyle w:val="Normal"/>
        <w:numPr>
          <w:ilvl w:val="0"/>
          <w:numId w:val="28"/>
        </w:numPr>
        <w:tabs>
          <w:tab w:val="clear" w:pos="708"/>
          <w:tab w:val="left" w:pos="113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Ustala się następujące terminy realizacji zakresu robót będących przedmiotem umowy:</w:t>
      </w:r>
    </w:p>
    <w:p>
      <w:pPr>
        <w:pStyle w:val="Normal"/>
        <w:numPr>
          <w:ilvl w:val="0"/>
          <w:numId w:val="29"/>
        </w:numPr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termin rozpoczęcia:   </w:t>
      </w:r>
      <w:r>
        <w:rPr>
          <w:rFonts w:eastAsia="Times New Roman" w:cs="Arial" w:ascii="Arial" w:hAnsi="Arial"/>
          <w:b/>
          <w:color w:val="000000"/>
          <w:kern w:val="0"/>
          <w:sz w:val="24"/>
          <w:szCs w:val="24"/>
          <w:shd w:fill="auto" w:val="clear"/>
          <w:lang w:val="pl-PL" w:eastAsia="ar-SA" w:bidi="ar-SA"/>
        </w:rPr>
        <w:t>26.06.2026r.</w:t>
      </w:r>
    </w:p>
    <w:p>
      <w:pPr>
        <w:pStyle w:val="Normal"/>
        <w:numPr>
          <w:ilvl w:val="0"/>
          <w:numId w:val="30"/>
        </w:numPr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  <w:color w:val="000000"/>
        </w:rPr>
        <w:t>termin zakończenia:</w:t>
      </w:r>
      <w:r>
        <w:rPr>
          <w:rFonts w:cs="Arial" w:ascii="Arial" w:hAnsi="Arial"/>
          <w:b/>
          <w:color w:val="000000"/>
        </w:rPr>
        <w:t xml:space="preserve">  </w:t>
      </w: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shd w:fill="auto" w:val="clear"/>
          <w:lang w:val="pl-PL" w:eastAsia="ar-SA" w:bidi="ar-SA"/>
        </w:rPr>
        <w:t>21.08.2026r.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2.Zamawiający przekaże Wykonawcy teren robót budowlanych do _______________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center"/>
        <w:rPr/>
      </w:pPr>
      <w:r>
        <w:rPr>
          <w:rFonts w:cs="Arial" w:ascii="Arial" w:hAnsi="Arial"/>
          <w:b/>
        </w:rPr>
        <w:t>III. Prawa i obowiązki stron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center"/>
        <w:rPr/>
      </w:pPr>
      <w:r>
        <w:rPr>
          <w:rFonts w:cs="Arial" w:ascii="Arial" w:hAnsi="Arial"/>
        </w:rPr>
        <w:t>§ 3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1.</w:t>
      </w:r>
      <w:r>
        <w:rPr>
          <w:rFonts w:cs="Arial" w:ascii="Arial" w:hAnsi="Arial"/>
          <w:bCs/>
        </w:rPr>
        <w:t xml:space="preserve">Wykonawca </w:t>
      </w:r>
      <w:r>
        <w:rPr>
          <w:rFonts w:cs="Arial" w:ascii="Arial" w:hAnsi="Arial"/>
        </w:rPr>
        <w:t>przedłoży Zamawiającemu: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1) </w:t>
      </w:r>
      <w:r>
        <w:rPr>
          <w:rFonts w:cs="Arial" w:ascii="Arial" w:hAnsi="Arial"/>
          <w:bCs/>
        </w:rPr>
        <w:t>w dniu zawarcia umowy: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</w:t>
      </w:r>
      <w:r>
        <w:rPr>
          <w:rFonts w:cs="Arial" w:ascii="Arial" w:hAnsi="Arial"/>
        </w:rPr>
        <w:t>a)</w:t>
      </w:r>
      <w:r>
        <w:rPr>
          <w:rFonts w:cs="Arial" w:ascii="Arial" w:hAnsi="Arial"/>
          <w:color w:val="FF0000"/>
        </w:rPr>
        <w:t xml:space="preserve">  </w:t>
      </w:r>
      <w:r>
        <w:rPr>
          <w:rFonts w:cs="Arial" w:ascii="Arial" w:hAnsi="Arial"/>
          <w:b/>
          <w:i/>
        </w:rPr>
        <w:t>harmonogram robót</w:t>
      </w:r>
      <w:r>
        <w:rPr>
          <w:rFonts w:cs="Arial" w:ascii="Arial" w:hAnsi="Arial"/>
        </w:rPr>
        <w:t>,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b) potwierdzony przez siebie </w:t>
      </w:r>
      <w:r>
        <w:rPr>
          <w:rFonts w:cs="Arial" w:ascii="Arial" w:hAnsi="Arial"/>
          <w:b/>
          <w:i/>
        </w:rPr>
        <w:t>kosztorys szczegółowy</w:t>
      </w:r>
      <w:r>
        <w:rPr>
          <w:rFonts w:cs="Arial" w:ascii="Arial" w:hAnsi="Arial"/>
        </w:rPr>
        <w:t xml:space="preserve"> realizacji robót, będących </w:t>
        <w:br/>
        <w:t xml:space="preserve">           przedmiotem umowy, na kwotę wskazaną w formularzu ofertowym Wykonawcy,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2) </w:t>
      </w:r>
      <w:r>
        <w:rPr>
          <w:rFonts w:cs="Arial" w:ascii="Arial" w:hAnsi="Arial"/>
          <w:bCs/>
        </w:rPr>
        <w:t xml:space="preserve">w terminie poprzedzającym </w:t>
      </w:r>
      <w:r>
        <w:rPr>
          <w:rFonts w:cs="Arial" w:ascii="Arial" w:hAnsi="Arial"/>
          <w:bCs/>
          <w:u w:val="single"/>
        </w:rPr>
        <w:t>rozpoczęcie robót</w:t>
      </w:r>
      <w:r>
        <w:rPr>
          <w:rFonts w:cs="Arial" w:ascii="Arial" w:hAnsi="Arial"/>
          <w:bCs/>
        </w:rPr>
        <w:t xml:space="preserve"> 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</w:t>
      </w:r>
      <w:r>
        <w:rPr>
          <w:rFonts w:cs="Arial" w:ascii="Arial" w:hAnsi="Arial"/>
          <w:b/>
          <w:i/>
        </w:rPr>
        <w:t>oświadczenie,</w:t>
      </w:r>
      <w:r>
        <w:rPr>
          <w:rFonts w:cs="Arial" w:ascii="Arial" w:hAnsi="Arial"/>
        </w:rPr>
        <w:t xml:space="preserve"> iż osoby, o których mowa w § 4 ust. 5 są przez Wykonawcę lub </w:t>
        <w:br/>
        <w:t xml:space="preserve">     podwykonawcę zatrudnione na podstawie umowy o pracę. Oświadczenie to powinno </w:t>
        <w:br/>
        <w:t xml:space="preserve">     zawierać  w szczególności: dokładne określenie podmiotu składającego oświadczenie, </w:t>
        <w:br/>
        <w:t xml:space="preserve">    datę złożenia oświadczenia, wskazanie, że objęte umową czynności, o których mowa </w:t>
        <w:br/>
        <w:t xml:space="preserve">   w § 4 ust. 5 wykonują osoby zatrudnione na podstawie umowy o pracę wraz  ze </w:t>
        <w:br/>
        <w:t xml:space="preserve">   wskazaniem liczby tych osób, imion i nazwisk tych osób, rodzaju umowy o pracę </w:t>
        <w:br/>
        <w:t xml:space="preserve">    i wymiaru etatu oraz podpis osoby uprawnionej do złożenia oświadczenia w imieniu </w:t>
        <w:br/>
        <w:t xml:space="preserve">     Wykonawcy lub podwykonawcy.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  <w:lang w:eastAsia="zh-CN"/>
        </w:rPr>
      </w:pPr>
      <w:r>
        <w:rPr>
          <w:rFonts w:cs="Arial" w:ascii="Arial" w:hAnsi="Arial"/>
          <w:lang w:eastAsia="zh-CN"/>
        </w:rPr>
        <w:t xml:space="preserve">2.Wykonawca oświadcza, iż nie później niż w dniu zgłoszenia zakończenia robót </w:t>
      </w:r>
      <w:r>
        <w:rPr>
          <w:rFonts w:cs="Arial" w:ascii="Arial" w:hAnsi="Arial"/>
          <w:b w:val="false"/>
          <w:bCs w:val="false"/>
          <w:i w:val="false"/>
          <w:iCs w:val="false"/>
          <w:sz w:val="24"/>
          <w:szCs w:val="24"/>
          <w:lang w:eastAsia="zh-CN"/>
        </w:rPr>
        <w:t xml:space="preserve">przedłoży Zamawiającemu: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00000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Atesty jakościowe wbudowanych materiałów i zainstalowanych urządzeń oraz aprobaty techniczne.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Protokół ze sprawdzenia samoczynnego wyłączenia zasilania.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00000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Protokół ze sprawdzenia wyłączników ochronnych różnicowoprądowych.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auto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Protokół ze sprawdzenia skuteczności ochrony przeciwporażeniowej.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Protokół z pomiarów natężenia oświetlenia.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/>
          <w:b w:val="false"/>
          <w:bCs w:val="false"/>
          <w:i w:val="false"/>
          <w:i w:val="false"/>
          <w:iCs w:val="false"/>
          <w:color w:val="000000"/>
          <w:sz w:val="24"/>
          <w:szCs w:val="24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position w:val="0"/>
          <w:sz w:val="24"/>
          <w:sz w:val="24"/>
          <w:szCs w:val="24"/>
          <w:u w:val="none"/>
          <w:vertAlign w:val="baseline"/>
          <w:lang w:val="pl-PL" w:eastAsia="zxx" w:bidi="ar-SA"/>
        </w:rPr>
        <w:t>Oświadczenie kierowników robót.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uppressAutoHyphens w:val="false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 xml:space="preserve">3.Wykonawca </w:t>
      </w:r>
      <w:r>
        <w:rPr>
          <w:rFonts w:cs="Arial" w:ascii="Arial" w:hAnsi="Arial"/>
          <w:b/>
          <w:lang w:eastAsia="pl-PL"/>
        </w:rPr>
        <w:t>oświadcza,</w:t>
      </w:r>
      <w:r>
        <w:rPr>
          <w:rFonts w:cs="Arial" w:ascii="Arial" w:hAnsi="Arial"/>
          <w:lang w:eastAsia="pl-PL"/>
        </w:rPr>
        <w:t xml:space="preserve"> że numer rachunku bankowego wskazany w umowie, na który </w:t>
        <w:br/>
        <w:t xml:space="preserve"> będzie wpłacone wynagrodzenie Wykonawcy, umożliwia dokonanie podzielonej </w:t>
        <w:br/>
        <w:t xml:space="preserve">  płatności, w rozumieniu przepisów ustawy z dnia 11 marca 2004r., o podatku od </w:t>
        <w:br/>
        <w:t xml:space="preserve">   towarów i usług.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4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>1.Przedstawicielem Zamawiającego w odniesieniu do robót objętych przedmiotem umowy jest ………………………. W przypadku nieobecności ………………. obowiązki przedstawiciela Zamawiającego w odniesieniu do robót objętych umową przejmuje……….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2.Wykonawca zapewni na okres realizacji przedmiotu umowy:</w:t>
      </w:r>
    </w:p>
    <w:p>
      <w:pPr>
        <w:pStyle w:val="Normal"/>
        <w:tabs>
          <w:tab w:val="clear" w:pos="708"/>
          <w:tab w:val="left" w:pos="180" w:leader="none"/>
          <w:tab w:val="left" w:pos="6010" w:leader="underscore"/>
        </w:tabs>
        <w:ind w:hanging="454" w:left="510"/>
        <w:jc w:val="both"/>
        <w:rPr>
          <w:rFonts w:ascii="Arial" w:hAnsi="Arial" w:cs="Arial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1) </w:t>
      </w:r>
      <w:r>
        <w:rPr>
          <w:rFonts w:eastAsia="Times New Roman" w:cs="Arial" w:ascii="Arial" w:hAnsi="Arial"/>
          <w:b/>
          <w:color w:val="000000"/>
          <w:kern w:val="0"/>
          <w:sz w:val="24"/>
          <w:szCs w:val="24"/>
          <w:shd w:fill="auto" w:val="clear"/>
          <w:lang w:val="pl-PL" w:eastAsia="ar-SA" w:bidi="ar-SA"/>
        </w:rPr>
        <w:t>kierownika robót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 będącego jednocześnie </w:t>
      </w:r>
      <w:r>
        <w:rPr>
          <w:rFonts w:eastAsia="Times New Roman" w:cs="Arial" w:ascii="Arial" w:hAnsi="Arial"/>
          <w:b/>
          <w:color w:val="000000"/>
          <w:kern w:val="0"/>
          <w:sz w:val="24"/>
          <w:szCs w:val="24"/>
          <w:shd w:fill="auto" w:val="clear"/>
          <w:lang w:val="pl-PL" w:eastAsia="ar-SA" w:bidi="ar-SA"/>
        </w:rPr>
        <w:t>koordynatorem robót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 objętych umową, </w:t>
      </w:r>
      <w:r>
        <w:rPr>
          <w:rFonts w:eastAsia="Times New Roman" w:cs="Arial" w:ascii="Arial" w:hAnsi="Arial"/>
          <w:bCs/>
          <w:color w:val="000000"/>
          <w:kern w:val="0"/>
          <w:sz w:val="24"/>
          <w:szCs w:val="24"/>
          <w:shd w:fill="auto" w:val="clear"/>
          <w:lang w:val="pl-PL" w:eastAsia="ar-SA" w:bidi="ar-SA"/>
        </w:rPr>
        <w:t>posiadającego</w:t>
      </w: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>uprawnienia do pełnienia samodzielnych funkcji technicznych</w:t>
        <w:br/>
        <w:t>w budownictwie w specjalności</w:t>
      </w:r>
      <w:r>
        <w:rPr>
          <w:rFonts w:eastAsia="Times New Roman" w:cs="Arial" w:ascii="Arial" w:hAnsi="Arial"/>
          <w:b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 konstrukcyjno - budowlanej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, który przy podpisaniu  </w:t>
        <w:br/>
        <w:t xml:space="preserve">umowy przedłoży oświadczenie o przyjęciu funkcji kierownika robót w zakresie robót </w:t>
        <w:br/>
        <w:t>budowlanych wraz z uprawnieniami.</w:t>
      </w:r>
    </w:p>
    <w:p>
      <w:pPr>
        <w:pStyle w:val="Normal"/>
        <w:tabs>
          <w:tab w:val="clear" w:pos="708"/>
          <w:tab w:val="left" w:pos="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  <w:r>
        <w:rPr>
          <w:rFonts w:cs="Arial" w:ascii="Arial" w:hAnsi="Arial"/>
        </w:rPr>
        <w:t xml:space="preserve">2) </w:t>
      </w:r>
      <w:r>
        <w:rPr>
          <w:rFonts w:cs="Arial" w:ascii="Arial" w:hAnsi="Arial"/>
          <w:b/>
        </w:rPr>
        <w:t>kierownika robót</w:t>
      </w:r>
      <w:r>
        <w:rPr>
          <w:rFonts w:cs="Arial" w:ascii="Arial" w:hAnsi="Arial"/>
        </w:rPr>
        <w:t xml:space="preserve"> objętych umową, </w:t>
      </w:r>
      <w:r>
        <w:rPr>
          <w:rFonts w:cs="Arial" w:ascii="Arial" w:hAnsi="Arial"/>
          <w:bCs/>
        </w:rPr>
        <w:t>posiadającego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</w:rPr>
        <w:t xml:space="preserve">uprawnienia do pełnienia </w:t>
        <w:br/>
        <w:t xml:space="preserve">    samodzielnych funkcji technicznych w budownictwie w specjalności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>instalacyjnej</w:t>
        <w:br/>
        <w:t xml:space="preserve">    w zakresie instalacji i urządzeń </w:t>
      </w:r>
      <w:r>
        <w:rPr>
          <w:rFonts w:cs="Arial" w:ascii="Arial" w:hAnsi="Arial"/>
          <w:b/>
        </w:rPr>
        <w:t>elektrycznych</w:t>
      </w:r>
      <w:r>
        <w:rPr>
          <w:rFonts w:cs="Arial" w:ascii="Arial" w:hAnsi="Arial"/>
        </w:rPr>
        <w:t xml:space="preserve">, który przy podpisaniu umowy </w:t>
        <w:br/>
        <w:t xml:space="preserve">    przedłoży oświadczenie o przyjęciu funkcji kierownika robót w zakresie robót </w:t>
        <w:br/>
        <w:t xml:space="preserve">         elektrycznych wraz z uprawnieniami,  </w:t>
      </w:r>
    </w:p>
    <w:p>
      <w:pPr>
        <w:pStyle w:val="Normal"/>
        <w:tabs>
          <w:tab w:val="clear" w:pos="708"/>
          <w:tab w:val="left" w:pos="6010" w:leader="underscore"/>
        </w:tabs>
        <w:ind w:hanging="454" w:left="51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3) przynajmniej jedną osobę posiadającą świadectwo kwalifikacyjne uprawniające do zajmowania się eksploatacją urządzeń i instalacji zużywających energię elektryczną                             na stanowisku </w:t>
      </w:r>
      <w:r>
        <w:rPr>
          <w:rFonts w:cs="Arial" w:ascii="Arial" w:hAnsi="Arial"/>
          <w:b/>
          <w:i/>
        </w:rPr>
        <w:t xml:space="preserve">dozoru,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4) przynajmniej jedną osobę posiadającą świadectwo kwalifikacyjne uprawniające do </w:t>
        <w:br/>
        <w:t xml:space="preserve">    wykonywania prac na stanowisku </w:t>
      </w:r>
      <w:r>
        <w:rPr>
          <w:rFonts w:cs="Arial" w:ascii="Arial" w:hAnsi="Arial"/>
          <w:b/>
          <w:i/>
        </w:rPr>
        <w:t>eksploatacji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</w:rPr>
        <w:t xml:space="preserve">urządzeń i instalacji elektrycznych </w:t>
        <w:br/>
        <w:t xml:space="preserve">      zużywających energię elektryczną,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ind w:hanging="397" w:left="397"/>
        <w:jc w:val="both"/>
        <w:rPr>
          <w:rFonts w:ascii="Arial" w:hAnsi="Arial" w:cs="Arial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5) przynajmniej jedną osobę wykonującą przedmiot umowy, posiadającą uprawnienia do wykonywania prac </w:t>
      </w:r>
      <w:r>
        <w:rPr>
          <w:rFonts w:eastAsia="Times New Roman" w:cs="Arial" w:ascii="Arial" w:hAnsi="Arial"/>
          <w:b/>
          <w:color w:val="000000"/>
          <w:kern w:val="0"/>
          <w:sz w:val="24"/>
          <w:szCs w:val="24"/>
          <w:shd w:fill="auto" w:val="clear"/>
          <w:lang w:val="pl-PL" w:eastAsia="ar-SA" w:bidi="ar-SA"/>
        </w:rPr>
        <w:t>kontrolno – pomiarowych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shd w:fill="auto" w:val="clear"/>
          <w:lang w:val="pl-PL" w:eastAsia="ar-SA" w:bidi="ar-SA"/>
        </w:rPr>
        <w:t xml:space="preserve"> urządzeń i instalacji elektrycznych </w:t>
        <w:br/>
        <w:t xml:space="preserve"> zużywających energię elektryczną.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3.Wykonawca  oświadcza,  że  wszystkie  osoby  wyznaczone  przez  niego  do  realizacji 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niniejszej  umowy,  posiadają  niezbędne kwalifikacje,  przeszkolenia  i  uprawnienia  do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wykonywania przedmiotu umowy wymagane przepisami prawa.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4.</w:t>
      </w:r>
      <w:r>
        <w:rPr>
          <w:rFonts w:cs="Arial" w:ascii="Arial" w:hAnsi="Arial"/>
          <w:color w:val="000000"/>
          <w:lang w:eastAsia="pl-PL"/>
        </w:rPr>
        <w:t>Zamawiaj</w:t>
      </w:r>
      <w:r>
        <w:rPr>
          <w:rFonts w:cs="Arial" w:ascii="Arial" w:hAnsi="Arial"/>
          <w:color w:val="000000"/>
        </w:rPr>
        <w:t>ący wymaga, aby w</w:t>
      </w:r>
      <w:r>
        <w:rPr>
          <w:rFonts w:cs="Arial" w:ascii="Arial" w:hAnsi="Arial"/>
          <w:color w:val="000000"/>
          <w:lang w:eastAsia="pl-PL"/>
        </w:rPr>
        <w:t>szystkie prace fizyczne oraz czynności wykonywane przez operatorów sprzętu budowlanego związane z realizacją zamówienia były wykonywane przez osoby zatrudnione przez Wykonawcę lub podwykonawcę na podstawie stosunku pracy, w rozumieniu przepisów ustawy z dnia 26 czerwca 1974r. Kodeks pracy.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  <w:color w:val="000000"/>
          <w:lang w:eastAsia="pl-PL"/>
        </w:rPr>
        <w:t>Wyjątkiem mogą być czynności wykonywane przez osoby fizyczne, które prowadzą działalność gospodarczą na własny rachunek ( samozatrudnienie).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5.W trakcie realizacji zamówienia Zamawiający uprawniony jest do wykonywania  </w:t>
        <w:br/>
        <w:t xml:space="preserve">   czynności kontrolnych wobec Wykonawcy odnośnie spełnienia przez Wykonawcę lub    </w:t>
        <w:br/>
        <w:t xml:space="preserve">   podwykonawcę wymogu zatrudnienia na podstawie umowy o pracę osób wykonujących </w:t>
        <w:br/>
        <w:t xml:space="preserve">   wskazane w ust. 4 czynności. Zamawiający uprawniony jest w szczególności do: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1) żądania poświadczonych za zgodność z oryginałem odpowiednio przez Wykonawcę </w:t>
        <w:br/>
        <w:t xml:space="preserve">    lub podwykonawcę kopii umów o pracę osób wykonujących w trakcie realizacji </w:t>
        <w:br/>
        <w:t xml:space="preserve">  zamówienia czynności, których dotyczy oświadczenie Wykonawcy lub </w:t>
        <w:br/>
        <w:t xml:space="preserve">     podwykonawcy  (wraz z dokumentem regulującym zakres obowiązków, jeżeli został </w:t>
        <w:br/>
        <w:t xml:space="preserve">   sporządzony). Kopia umowy/umów powinna zostać zanonimizowana w sposób </w:t>
        <w:br/>
        <w:t xml:space="preserve">      zapewniający ochronę danych osobowych pracowników, zgodnie z przepisami ustawy </w:t>
        <w:br/>
        <w:t xml:space="preserve">      z dnia 29.08.1997r. o ochronie danych osobowych (tj. w szczególności bez adresów, </w:t>
        <w:br/>
        <w:t xml:space="preserve">   nr PESEL pracowników). Imię i nazwisko pracownika nie podlega anonimizacji. </w:t>
        <w:br/>
        <w:t xml:space="preserve">    Informacje takie jak data zawarcia umowy, rodzaj umowy o pracę i wymiar etatu </w:t>
        <w:br/>
        <w:t xml:space="preserve">      powinny być możliwe do zidentyfikowania.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ind w:hanging="397" w:left="39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2) żądania poświadczonej za zgodność z oryginałem odpowiednio przez Wykonawcę lub     podwykonawcę kopii dowodu potwierdzającego zgłoszenie pracownika przez </w:t>
        <w:br/>
        <w:t xml:space="preserve">Wykonawcę do ubezpieczeń, zanonimizowaną w sposób zapewniający ochronę </w:t>
        <w:br/>
        <w:t xml:space="preserve">danych osobowych pracowników, zgodnie z przepisami ustawy z dnia 29.08.1997r.  </w:t>
        <w:br/>
        <w:t xml:space="preserve"> o ochronie danych osobowych . Imię i nazwisko pracownika nie podlega anonimizacji.</w:t>
      </w:r>
    </w:p>
    <w:p>
      <w:pPr>
        <w:pStyle w:val="Normal"/>
        <w:widowControl/>
        <w:tabs>
          <w:tab w:val="clear" w:pos="708"/>
          <w:tab w:val="left" w:pos="6010" w:leader="underscore"/>
        </w:tabs>
        <w:suppressAutoHyphens w:val="true"/>
        <w:bidi w:val="0"/>
        <w:spacing w:before="0" w:after="0"/>
        <w:ind w:hanging="510" w:left="510" w:right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3) żądania wyjaśnień w przypadku wątpliwości w zakresie potwierdzenia spełnienia                  ww. wymogów,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4) przeprowadzania kontroli na miejscu wykonywania świadczenia,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5) zwrócenia się do Państwowej Inspekcji Pracy, o przeprowadzenie u Wykonawcy lub </w:t>
        <w:br/>
        <w:t xml:space="preserve">       podwykonawcy kontroli.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6. W trakcie realizacji zamówienia na każde wezwanie Zamawiającego, w wyznaczonym</w:t>
        <w:br/>
        <w:t xml:space="preserve">  w tym wezwaniu terminie, nie krótszym niż 3 dni, Wykonawca przedłoży </w:t>
        <w:br/>
        <w:t xml:space="preserve">   Zamawiającemu dowody, o których mowa w ust. 5, w celu potwierdzenia spełnienia </w:t>
        <w:br/>
        <w:t xml:space="preserve"> wymogu zatrudnienia na podstawie umowy o pracę przez Wykonawcę lub </w:t>
        <w:br/>
        <w:t xml:space="preserve">   podwykonawcę osób wykonujących wskazane w ust. 4 czynności  w trakcie realizacji </w:t>
        <w:br/>
        <w:t xml:space="preserve">   przedmiotu umowy. Wyjątkiem mogą być czynności wykonane przez osoby fizyczne, </w:t>
        <w:br/>
        <w:t xml:space="preserve">   które prowadzą działalność gospodarczą na własny rachunek (samozatrudnienie).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  <w:i w:val="false"/>
          <w:iCs w:val="false"/>
        </w:rPr>
        <w:t>7.</w:t>
      </w:r>
      <w:r>
        <w:rPr>
          <w:rFonts w:cs="Arial" w:ascii="Arial" w:hAnsi="Arial"/>
        </w:rPr>
        <w:t>Nieprzedłożenie przez Wykonawcę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</w:rPr>
        <w:t>oświadczeń lub dokumentów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 xml:space="preserve">w zakresie </w:t>
        <w:br/>
        <w:t xml:space="preserve">   potwierdzenia spełnienia wymogu, o którym mowa w ust. 4, w terminie wskazanym </w:t>
        <w:br/>
        <w:t xml:space="preserve">   przez Zamawiającego, będzie traktowane jako niewypełnienie obowiązku zatrudnienia </w:t>
        <w:br/>
        <w:t xml:space="preserve">   pracowników świadczących roboty na podstawie umowy o pracę.  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8.Za niedopełnienie wymogu zatrudnienia pracowników świadczących roboty na </w:t>
        <w:br/>
        <w:t xml:space="preserve">   podstawie umowy o pracę, Wykonawca zapłaci Zamawiającemu kary umowne, zgodnie </w:t>
        <w:br/>
        <w:t xml:space="preserve">   z § 15 ust.1 pkt 14 niniejszej umowy. </w:t>
      </w:r>
    </w:p>
    <w:p>
      <w:pPr>
        <w:pStyle w:val="Normal"/>
        <w:tabs>
          <w:tab w:val="clear" w:pos="708"/>
          <w:tab w:val="left" w:pos="360" w:leader="none"/>
          <w:tab w:val="left" w:pos="6010" w:leader="underscore"/>
        </w:tabs>
        <w:ind w:hanging="283" w:left="28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9.W przypadku zmiany składu osobowego pracowników Wykonawca lub podwykonawca      jest zobowiązany każdorazowo do aktualizacji oświadczenia, o którym mowa w § 3 </w:t>
        <w:br/>
        <w:t xml:space="preserve">ust. 1 pkt 2, w terminie natychmiastowym tj. najpóźniej w dniu rozpoczęcia pracy przez </w:t>
        <w:br/>
        <w:t>nowego pracownika.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</w:rPr>
        <w:t xml:space="preserve">10.Wykonawca zobowiązany jest prowadzić dzienne listy obecności osób wykonujących   </w:t>
        <w:br/>
        <w:t xml:space="preserve">    przedmiot umowy, przebywających na terenie placu budowy.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ind w:hanging="283" w:left="283"/>
        <w:jc w:val="both"/>
        <w:rPr>
          <w:rFonts w:ascii="Arial" w:hAnsi="Arial" w:cs="Arial"/>
        </w:rPr>
      </w:pPr>
      <w:r>
        <w:rPr>
          <w:rFonts w:cs="Arial" w:ascii="Arial" w:hAnsi="Arial"/>
        </w:rPr>
        <w:t>11.Lista obecności, o której mowa w ust. 10, musi być dostępna w każdym czasie na placu            budowy i okazywana Zamawiającemu na jego każde żądanie.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12.Lista obecności powinna zawierać: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1) datę dzienną,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2) imiona i nazwiska oraz podpisy osób obecnych na placu budowy,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3) wskazanie pracodawcy podpisanych osób.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5</w:t>
      </w:r>
    </w:p>
    <w:p>
      <w:pPr>
        <w:pStyle w:val="Normal"/>
        <w:numPr>
          <w:ilvl w:val="1"/>
          <w:numId w:val="31"/>
        </w:numPr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 zobowiązuje  się  do  wykonania  przedmiotu  umowy  zgodnie  z   umową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ind w:left="284"/>
        <w:jc w:val="both"/>
        <w:rPr>
          <w:rFonts w:ascii="Arial" w:hAnsi="Arial" w:cs="Arial"/>
        </w:rPr>
      </w:pPr>
      <w:r>
        <w:rPr>
          <w:rFonts w:cs="Arial" w:ascii="Arial" w:hAnsi="Arial"/>
        </w:rPr>
        <w:t>i dokumentacją, o której mowa w § 1 ust. 2,  zasadami wiedzy technicznej, przepisami techniczno - budowlanymi, przy zastosowaniu odpowiednich norm technicznych</w:t>
        <w:br/>
        <w:t>i parametrów jakościowych wynikających z obowiązujących przepisów 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2.Wykonawca zobowiązuje się wykonać przedmiot umowy z materiałów zakupionych </w:t>
        <w:br/>
        <w:t xml:space="preserve"> przez siebie. Zastosowane materiały powinny odpowiadać wymogom wyrobów </w:t>
        <w:br/>
        <w:t xml:space="preserve">   dopuszczonych do obrotu i stosowania w budownictwie określonych w art.10 - ustawy </w:t>
        <w:br/>
        <w:t xml:space="preserve">   Prawo Budowlane, co do jakości, a także będą odpowiadać parametrom określonym</w:t>
        <w:br/>
        <w:t xml:space="preserve">    w dokumentacji wymienionej w § 1 ust. 2.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3.Na każde żądanie Zamawiającego Wykonawca zobowiązany jest okazać w stosunku </w:t>
        <w:br/>
        <w:t xml:space="preserve"> do wskazanych materiałów: certyfikat zgodności z Polską Normą lub aprobatę </w:t>
        <w:br/>
        <w:t xml:space="preserve"> techniczną oraz potwierdzenie zgodności z właściwymi przepisami i dokumentami </w:t>
        <w:br/>
        <w:t xml:space="preserve">   technicznymi.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4.Zamawiający ma prawo do odbioru ilościowego i jakościowego materiałów </w:t>
        <w:br/>
        <w:t xml:space="preserve"> dostarczonych przez Wykonawcę, jak też ma prawo żądać od Wykonawcy </w:t>
        <w:br/>
        <w:t xml:space="preserve">   dokumentów dopuszczenia ich do obrotu, o których mowa w ust. 3.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sz w:val="6"/>
          <w:szCs w:val="6"/>
        </w:rPr>
      </w:pPr>
      <w:r>
        <w:rPr>
          <w:rFonts w:cs="Arial" w:ascii="Arial" w:hAnsi="Arial"/>
          <w:sz w:val="6"/>
          <w:szCs w:val="6"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6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1.Wykonawca zapewni warunki bezpieczeństwa oraz będzie prowadził prace </w:t>
        <w:br/>
        <w:t xml:space="preserve">    z zachowaniem przepisów BHP i P.Poż. 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2.W czasie realizacji robót Wykonawca będzie utrzymywał teren w stanie wolnym </w:t>
        <w:br/>
        <w:t xml:space="preserve"> od przeszkód komunikacyjnych i systematycznie usuwał niepotrzebne odpady</w:t>
        <w:br/>
        <w:t xml:space="preserve"> w zakresie niezbędnym dla funkcjonowania placówki. Wykonawca zabezpieczy na</w:t>
        <w:br/>
        <w:t xml:space="preserve">   własny koszt teren objęty pracami.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3.Po zakończeniu robót Wykonawca zobowiązany jest uporządkować teren robót we </w:t>
        <w:br/>
        <w:t xml:space="preserve">  własnym zakresie i na własny koszt, w terminie nie późniejszym niż termin odbioru </w:t>
        <w:br/>
        <w:t xml:space="preserve">   końcowego wykonywanych robót.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4.Wykonawca zobowiązuje się do przekazania wytworzonych przez siebie odpadów, </w:t>
        <w:br/>
        <w:t xml:space="preserve">   zgodnie z obowiązującymi przepisami prawa, do podmiotów posiadających stosowne </w:t>
        <w:br/>
        <w:t xml:space="preserve">   zezwolenia na gospodarowanie odpadami.</w:t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7</w:t>
      </w:r>
    </w:p>
    <w:p>
      <w:pPr>
        <w:pStyle w:val="NormalWeb"/>
        <w:spacing w:lineRule="atLeast" w:line="102" w:beforeAutospacing="0" w:before="0" w:after="0"/>
        <w:jc w:val="both"/>
        <w:rPr>
          <w:rFonts w:ascii="Arial" w:hAnsi="Arial" w:cs="Arial"/>
        </w:rPr>
      </w:pPr>
      <w:r>
        <w:rPr>
          <w:rFonts w:cs="Arial" w:ascii="Arial" w:hAnsi="Arial"/>
          <w:bCs/>
          <w:iCs/>
        </w:rPr>
        <w:t>1</w:t>
      </w:r>
      <w:r>
        <w:rPr>
          <w:rFonts w:cs="Arial" w:ascii="Arial" w:hAnsi="Arial"/>
          <w:b/>
          <w:bCs/>
          <w:iCs/>
        </w:rPr>
        <w:t>.</w:t>
      </w:r>
      <w:r>
        <w:rPr>
          <w:rFonts w:cs="Arial" w:ascii="Arial" w:hAnsi="Arial"/>
          <w:bCs/>
          <w:iCs/>
        </w:rPr>
        <w:t>N</w:t>
      </w:r>
      <w:r>
        <w:rPr>
          <w:rFonts w:cs="Arial" w:ascii="Arial" w:hAnsi="Arial"/>
          <w:bCs/>
        </w:rPr>
        <w:t xml:space="preserve">ie później niż na dzień przed rozpoczęciem robót </w:t>
      </w:r>
      <w:r>
        <w:rPr>
          <w:rFonts w:cs="Arial" w:ascii="Arial" w:hAnsi="Arial"/>
        </w:rPr>
        <w:t xml:space="preserve">Wykonawca, przedłoży </w:t>
        <w:br/>
        <w:t xml:space="preserve">  Zamawiającemu, pod rygorem obciążenia karami umownymi za opóźnienie, a nawet </w:t>
        <w:br/>
        <w:t xml:space="preserve">  odstąpienia od umowy, </w:t>
      </w:r>
      <w:r>
        <w:rPr>
          <w:rFonts w:cs="Arial" w:ascii="Arial" w:hAnsi="Arial"/>
          <w:b/>
          <w:bCs/>
        </w:rPr>
        <w:t xml:space="preserve">opłaconą </w:t>
      </w:r>
      <w:r>
        <w:rPr>
          <w:rFonts w:cs="Arial" w:ascii="Arial" w:hAnsi="Arial"/>
          <w:bCs/>
        </w:rPr>
        <w:t>polisę (polisy)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</w:rPr>
        <w:t xml:space="preserve">potwierdzającą(e) zawarcie umowy </w:t>
        <w:br/>
        <w:t xml:space="preserve"> (umów) ubezpieczenia od odpowiedzialności cywilnej deliktowej i kontraktowej </w:t>
        <w:br/>
        <w:t xml:space="preserve">   w zakresie wykonywania przedmiotu umowy, na kwotę </w:t>
      </w:r>
      <w:r>
        <w:rPr>
          <w:rFonts w:cs="Arial" w:ascii="Arial" w:hAnsi="Arial"/>
          <w:b/>
          <w:bCs/>
        </w:rPr>
        <w:t>nie niższą niż 500 000,00 zł</w:t>
      </w:r>
      <w:r>
        <w:rPr>
          <w:rFonts w:cs="Arial" w:ascii="Arial" w:hAnsi="Arial"/>
        </w:rPr>
        <w:t xml:space="preserve"> </w:t>
        <w:br/>
        <w:t xml:space="preserve">   na jedno i wszystkie zdarzenia, ważną(e) przez okres realizacji przedmiotu i odbioru </w:t>
        <w:br/>
        <w:t xml:space="preserve">  przedmiotu umowy, wydłużony o dodatkowe 30 dni, wraz z dowodami uiszczenia </w:t>
        <w:br/>
        <w:t xml:space="preserve">  wszystkich składek wynikających z tej polisy ( tych polis), których termin płatności </w:t>
        <w:br/>
        <w:t xml:space="preserve">  przypada w okresie realizacji przedmiotu umowy lub w okresie dodatkowych 30 dni </w:t>
        <w:br/>
        <w:t xml:space="preserve">   przypadających po tym okresie. </w:t>
      </w:r>
    </w:p>
    <w:p>
      <w:pPr>
        <w:pStyle w:val="NormalWeb"/>
        <w:spacing w:beforeAutospacing="0" w:before="0" w:after="0"/>
        <w:ind w:firstLine="17" w:left="1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2.W razie stwierdzenia nieścisłości w polisach ubezpieczeniowych (polisie </w:t>
        <w:br/>
        <w:t xml:space="preserve">   ubezpieczeniowej) Zamawiający zwróci polisę lub polisy ubezpieczeniowe wyznaczając </w:t>
        <w:br/>
        <w:t xml:space="preserve"> Wykonawcy ostateczny sześciodniowy (od dnia zwrotu) termin na doręczenie </w:t>
        <w:br/>
        <w:t xml:space="preserve">   prawidłowych polis (prawidłowej polisy).</w:t>
      </w:r>
    </w:p>
    <w:p>
      <w:pPr>
        <w:pStyle w:val="NormalWeb"/>
        <w:spacing w:beforeAutospacing="0" w:before="0" w:after="0"/>
        <w:ind w:hanging="227" w:left="22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3.W przypadku doręczenia przez Wykonawcę prawidłowej polisy ubezpieczeniowej (polis       ubezpieczeniowych) w wyznaczonym dodatkowym terminie, Zamawiający nie będzie </w:t>
        <w:br/>
        <w:t xml:space="preserve">naliczać kary umownej za nieterminowe doręczenie polisy (polis). W przeciwnym </w:t>
        <w:br/>
        <w:t xml:space="preserve">wypadku Zamawiający naliczy karę umowną począwszy od dnia następującego po </w:t>
        <w:br/>
        <w:t>upływie terminu do przedłożenia polisy (polis), wskazanego w ust. 1.</w:t>
      </w:r>
    </w:p>
    <w:p>
      <w:pPr>
        <w:pStyle w:val="Normal"/>
        <w:suppressAutoHyphens w:val="false"/>
        <w:spacing w:lineRule="atLeast" w:line="102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 xml:space="preserve">4.Wykonawca jest uprawniony do rozpoczęcia robót nie wcześniej niż w dniu </w:t>
        <w:br/>
        <w:t xml:space="preserve">   następującym po pisemnym zaakceptowaniu przez Zamawiającego przedstawionej </w:t>
        <w:br/>
        <w:t xml:space="preserve">   polisy ubezpieczeniowej (polis ubezpieczeniowych).</w:t>
      </w:r>
    </w:p>
    <w:p>
      <w:pPr>
        <w:pStyle w:val="Normal"/>
        <w:tabs>
          <w:tab w:val="clear" w:pos="708"/>
          <w:tab w:val="left" w:pos="180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5.Wykonawca ponosi pełną odpowiedzialność za wszelkie szkody  powstałe  w   związku</w:t>
        <w:br/>
        <w:t xml:space="preserve">   z wykonywaniem przedmiotu  umowy, w tym za szkody wyrządzone osobom  trzecim,</w:t>
        <w:br/>
        <w:t xml:space="preserve"> jak również za szkody oraz następstwa nieszczęśliwych wypadków powstałych</w:t>
        <w:br/>
        <w:t xml:space="preserve">   w związku z  prowadzonymi robotami.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6.Wykonawca ponosi odpowiedzialność również za dopuszczenie do wykonywania  prac </w:t>
        <w:br/>
        <w:t xml:space="preserve"> będących przedmiotem umowy przez osoby nieposiadające wymaganych </w:t>
        <w:br/>
        <w:t xml:space="preserve">   obowiązującymi  przepisami uprawnień i ewentualne następstwa ich działań.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ind w:hanging="227" w:left="22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7.W przypadku powzięcia przez Zamawiającego wątpliwości co do wypłacalności </w:t>
        <w:br/>
        <w:t xml:space="preserve">Wykonawcy, Wykonawca ma obowiązek na pierwsze żądanie Zamawiającego </w:t>
        <w:br/>
        <w:t xml:space="preserve">przedstawić aktualny bilans, bieżące sprawozdanie finansowe lub inne dokumenty </w:t>
        <w:br/>
        <w:t>pozwalające ocenić sytuację ekonomiczną Wykonawcy i jego zdolność do wywiązywania się z zobowiązań finansowych w wyznaczonych terminach zapłaty.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ind w:hanging="227" w:left="22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8.Wykonawca zobowiązany jest niezwłocznie od daty złożenia wniosku o upadłość lub   </w:t>
        <w:br/>
        <w:t>otwarcia likwidacji, jak również w sytuacji kiedy zostanie wydany przez odpowiedni  organ  nakaz zajęcia majątku Wykonawcy powiadomić Zamawiającego na piśmie o tym fakcie.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§ 8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1.Wykonawca zobowiązany jest zawiadomić Zamawiającego o wykonaniu robót   </w:t>
        <w:br/>
        <w:t xml:space="preserve"> zanikających lub ulegających zakryciu z wyprzedzeniem umożliwiającym ich  </w:t>
        <w:br/>
        <w:t xml:space="preserve">   sprawdzenie przez inspektora nadzoru. 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2.Zamawiający zobowiązany jest w terminie 3 dni od dnia zawiadomienia przystąpić do</w:t>
        <w:br/>
        <w:t xml:space="preserve">   sprawdzenia ilości i zgodności z umową wszelkich robót, do których sprawdzenia został </w:t>
        <w:br/>
        <w:t xml:space="preserve">   wezwany przez Wykonawcę.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3.Jeżeli Wykonawca nie poinformował o tych faktach inspektora nadzoru, zobowiązany</w:t>
        <w:br/>
        <w:t xml:space="preserve">   jest na jego żądanie odkryć roboty lub wykonać otwory, niezbędne do zbadania robót,</w:t>
        <w:br/>
        <w:t xml:space="preserve">   a następnie przywrócić roboty do stanu poprzedniego.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4.Zamawiający będzie porozumiewał się z Wykonawcą w następujący sposób: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1) w formie pisemnej, przy czym nadanie listu poleconego w placówce operatora </w:t>
        <w:br/>
        <w:t xml:space="preserve">      pocztowego na adres wskazany przez Wykonawcę, traktuje się jako skuteczne </w:t>
        <w:br/>
        <w:t xml:space="preserve">         doręczenie w terminie 3 dni od daty wysłania, na co Wykonawca wyraża zgodę,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2) faksem, przy czym wysłanie faksu stanowi skuteczne doręczenie w dacie wysłania </w:t>
        <w:br/>
        <w:t xml:space="preserve">         pisma,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3) drogą elektroniczną, przy czym wysłanie e-maila stanowi skuteczne doręczenie</w:t>
        <w:br/>
        <w:t xml:space="preserve">           w dacie wysłania e-maila, 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4) telefonicznie,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5) osobiście, przy czym Zamawiający będzie przekazywał pisma Wykonawcy za </w:t>
        <w:br/>
        <w:t xml:space="preserve">       potwierdzeniem ich odbioru.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5. O zmianach w danych adresowych Wykonawca zobowiązany jest informować </w:t>
        <w:br/>
        <w:t xml:space="preserve"> Zamawiającego niezwłocznie od chwili zaistnienia zmiany, pod rygorem uznania </w:t>
        <w:br/>
        <w:t xml:space="preserve"> wysłania korespondencji pod ostatnio znany adres za skuteczne doręczoną, na co </w:t>
        <w:br/>
        <w:t xml:space="preserve"> Wykonawca wyraża zgodę.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IV. Podwykonawcy</w:t>
      </w:r>
    </w:p>
    <w:p>
      <w:pPr>
        <w:pStyle w:val="Normal"/>
        <w:tabs>
          <w:tab w:val="clear" w:pos="708"/>
          <w:tab w:val="left" w:pos="226" w:leader="none"/>
        </w:tabs>
        <w:jc w:val="center"/>
        <w:rPr/>
      </w:pPr>
      <w:r>
        <w:rPr>
          <w:rFonts w:cs="Arial" w:ascii="Arial" w:hAnsi="Arial"/>
          <w:bCs/>
          <w:iCs/>
        </w:rPr>
        <w:t>§ 9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1.Podwykonawcą, na którego zasoby Wykonawca powołuje się na zasadach określonych </w:t>
        <w:br/>
        <w:t xml:space="preserve">   w art. 118 ustawy Prawo zamówień publicznych, w celu wykazania spełnienia </w:t>
        <w:br/>
        <w:t xml:space="preserve">   warunków udziału w postępowaniu, o których mowa w art. 118 ustawy,  jest: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    </w:t>
      </w:r>
      <w:r>
        <w:rPr>
          <w:rFonts w:cs="Arial" w:ascii="Arial" w:hAnsi="Arial"/>
          <w:bCs/>
          <w:iCs/>
        </w:rPr>
        <w:t>_____________________________________________________________________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2.W trakcie realizacji umowy Wykonawca może dokonać zmiany podwykonawcy, </w:t>
        <w:br/>
        <w:t xml:space="preserve">   zrezygnować z podwykonawcy lub wprowadzić podwykonawcę w zakresie </w:t>
        <w:br/>
        <w:t xml:space="preserve">   nieprzewidzianym w ofercie przetargowej.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3.Wykonawca oświadcza, że zgodnie z zasadami określonymi w § 9 ust. 1 - 11, zawarł   </w:t>
        <w:br/>
        <w:t xml:space="preserve">   umowy o podwykonawstwo z  poniższymi podwykonawcami: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______________________________</w:t>
      </w:r>
    </w:p>
    <w:p>
      <w:pPr>
        <w:pStyle w:val="Normal"/>
        <w:tabs>
          <w:tab w:val="clear" w:pos="708"/>
          <w:tab w:val="left" w:pos="226" w:leader="none"/>
        </w:tabs>
        <w:ind w:hanging="113" w:left="170"/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2.Wykonawca jest zobowiązany do zawiadomienia Zamawiającego o wszelkich zmianach       danych, o których mowa ust. 1 i ust. 3 w trakcie realizacji zamówienia i przekazania </w:t>
        <w:br/>
        <w:t xml:space="preserve">informacji na temat nowych podwykonawców, którym w późniejszym okresie zamierza </w:t>
        <w:br/>
        <w:t>powierzyć realizację części zamówienia.</w:t>
      </w:r>
    </w:p>
    <w:p>
      <w:pPr>
        <w:pStyle w:val="Normal"/>
        <w:tabs>
          <w:tab w:val="clear" w:pos="708"/>
          <w:tab w:val="left" w:pos="226" w:leader="none"/>
        </w:tabs>
        <w:ind w:hanging="227" w:left="227"/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3.Jeżeli zmiana albo rezygnacja z podwykonawcy dotyczy podmiotu, na którego zasoby </w:t>
        <w:br/>
        <w:t xml:space="preserve">Wykonawca powoływał się na zasadach określonych w art. 118 ustawy Prawo </w:t>
        <w:br/>
        <w:t>zamówień publicznych, w celu wykazania spełnienia warunków udziału w postępowaniu,   Wykonawca jest zobowiązany wykazać Zamawiającemu, że: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  </w:t>
      </w:r>
      <w:r>
        <w:rPr>
          <w:rFonts w:cs="Arial" w:ascii="Arial" w:hAnsi="Arial"/>
          <w:bCs/>
          <w:iCs/>
        </w:rPr>
        <w:t xml:space="preserve">1) proponowany inny podwykonawca lub Wykonawca samodzielnie spełnia je w stopniu </w:t>
        <w:br/>
        <w:t xml:space="preserve">   nie mniejszym niż podwykonawca, na którego zasoby Wykonawca powołał się </w:t>
        <w:br/>
        <w:t xml:space="preserve"> w trakcie postępowania o udzielenie zamówienia oraz </w:t>
        <w:br/>
        <w:t xml:space="preserve">  2) brak jest podstaw  do wykluczenia proponowanego podwykonawcy.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4.Przepisu ust. 3 nie stosuje się wobec podwykonawców niebędących podmiotami, na </w:t>
        <w:br/>
        <w:t xml:space="preserve">  których zasoby Wykonawca powołał się na zasadach określonych w art. 118 ustawy </w:t>
        <w:br/>
        <w:t xml:space="preserve">   Prawo zamówień publicznych oraz do dalszych podwykonawców. 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5.Postanowienia dotyczące podwykonawcy odnoszą się wprost również do dalszego </w:t>
        <w:br/>
        <w:t xml:space="preserve"> podwykonawcy oraz umów zawieranych między podwykonawcą i dalszym </w:t>
        <w:br/>
        <w:t xml:space="preserve">   podwykonawcą lub między dalszymi podwykonawcami chyba, że w toku postępowania </w:t>
        <w:br/>
        <w:t xml:space="preserve"> weryfikowane były podstawy wykluczenia podwykonawcy niebędącego podmiotem </w:t>
        <w:br/>
        <w:t xml:space="preserve"> trzecim, na zasadach określonych w art. 462 ust. 5 ustawy Prawo zamówień </w:t>
        <w:br/>
        <w:t xml:space="preserve">   publicznych.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6.Postanowienia dotyczące podwykonawcy odnoszą się wprost również do dalszego </w:t>
        <w:br/>
        <w:t xml:space="preserve">   podwykonawcy oraz umów zawieranych między podwykonawcą i dalszym </w:t>
        <w:br/>
        <w:t xml:space="preserve"> podwykonawcą lub między dalszymi podwykonawcami. W tym celu Wykonawca </w:t>
        <w:br/>
        <w:t xml:space="preserve"> zobowiązany jest przedłożyć stosowne oświadczenie i dokumenty wymagane </w:t>
        <w:br/>
        <w:t xml:space="preserve">  w postanowieniach SWZ, pod rygorem odstąpienia od umowy przez Zamawiającego</w:t>
        <w:br/>
        <w:t xml:space="preserve">   z winy Wykonawcy.</w:t>
      </w:r>
    </w:p>
    <w:p>
      <w:pPr>
        <w:pStyle w:val="Normal"/>
        <w:tabs>
          <w:tab w:val="clear" w:pos="708"/>
          <w:tab w:val="left" w:pos="226" w:leader="none"/>
        </w:tabs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</w:rPr>
        <w:t>§ 10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1.Zamawiający zastrzega obowiązek osobistego wykonania przez Wykonawcę  </w:t>
        <w:br/>
        <w:t xml:space="preserve">   kluczowych części zamówienia na roboty budowlane lub usługi, wskazanych w SWZ.</w:t>
      </w:r>
    </w:p>
    <w:p>
      <w:pPr>
        <w:pStyle w:val="Normal"/>
        <w:tabs>
          <w:tab w:val="clear" w:pos="708"/>
          <w:tab w:val="left" w:pos="226" w:leader="none"/>
        </w:tabs>
        <w:ind w:hanging="113" w:left="170"/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2.Wykonawca, podwykonawca lub dalszy podwykonawca zamierzający zawrzeć umowę  </w:t>
        <w:br/>
        <w:t xml:space="preserve"> o podwykonawstwo, której przedmiotem są roboty budowlane jest obowiązany do </w:t>
        <w:br/>
        <w:t xml:space="preserve"> przedłożenia Zamawiającemu </w:t>
      </w:r>
      <w:r>
        <w:rPr>
          <w:rFonts w:cs="Arial" w:ascii="Arial" w:hAnsi="Arial"/>
          <w:b/>
          <w:bCs/>
          <w:iCs/>
        </w:rPr>
        <w:t>projektu</w:t>
      </w:r>
      <w:r>
        <w:rPr>
          <w:rFonts w:cs="Arial" w:ascii="Arial" w:hAnsi="Arial"/>
          <w:bCs/>
          <w:iCs/>
        </w:rPr>
        <w:t xml:space="preserve"> tej umowy, przy czym podwykonawca lub dalszy   podwykonawca jest obowiązany dołączyć zgodę Wykonawcy na zawarcie umowy</w:t>
        <w:br/>
        <w:t>o podwykonawstwo o treści zgodnej z projektem umowy.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3.Zamawiający, w terminie do 14 dni od dnia dostarczenia do jego siedziby projektu  </w:t>
        <w:br/>
        <w:t xml:space="preserve">   umowy o podwykonawstwo, której przedmiotem są roboty budowlane pisemnie zgłosi   </w:t>
        <w:br/>
        <w:t xml:space="preserve">  ewentualne zastrzeżenia do projektu umowy o podwykonawstwo lub do projektu jej </w:t>
        <w:br/>
        <w:t xml:space="preserve">   zmian,  dotyczące w szczególności: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1) niespełnienia wymagań określonych w specyfikacji warunków zamówienia,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2) terminu zapłaty wynagrodzenia, dłuższego niż 30 dni od dnia doręczenia Wykonawcy,              podwykonawcy lub dalszemu podwykonawcy faktury lub rachunku, potwierdzających </w:t>
        <w:br/>
        <w:t xml:space="preserve">wykonanie zleconej podwykonawcy lub dalszemu podwykonawcy dostawy, usługi lub </w:t>
        <w:br/>
        <w:t>roboty budowlanej,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3) postanowień niezgodnych z art.463 ustawy Prawo zamówień publicznych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4.Zamawiający nie zaakceptuje przedłożonej umowy o podwykonawstwo w przypadku, </w:t>
        <w:br/>
        <w:t xml:space="preserve"> gdy suma wartości wcześniej zaakceptowanych przez Zamawiającego umów</w:t>
        <w:br/>
        <w:t xml:space="preserve">   z podwykonawcami i dalszymi podwykonawcami oraz przedłożonej umowy przekroczy </w:t>
        <w:br/>
        <w:t xml:space="preserve"> wartość umowy zawartej pomiędzy Wykonawcą i Zamawiającym. W przypadku </w:t>
        <w:br/>
        <w:t xml:space="preserve">  jednoczesnego przedłożenia kilku umów, których suma przekroczy wartość umowy </w:t>
        <w:br/>
        <w:t xml:space="preserve"> zawartej pomiędzy Wykonawcą i Zamawiającym, Zamawiający odmówi </w:t>
        <w:br/>
        <w:t xml:space="preserve">    zaakceptowania wszystkich przedłożonych umów.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5.Niezgłoszenie pisemnych zastrzeżeń do przedłożonego projektu umowy</w:t>
        <w:br/>
        <w:t xml:space="preserve">   o podwykonawstwo, której przedmiotem są roboty budowlane, w terminie określonym</w:t>
        <w:br/>
        <w:t xml:space="preserve">   w ust. 3, uważa się za akceptację projektu umowy przez Zamawiającego.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6.Wykonawca, podwykonawca lub dalszy podwykonawca robót budowlanych   </w:t>
        <w:br/>
        <w:t xml:space="preserve"> zobowiązany jest do przedłożenia Zamawiającemu poświadczonej za zgodność </w:t>
        <w:br/>
        <w:t xml:space="preserve">   z oryginałem kopii </w:t>
      </w:r>
      <w:r>
        <w:rPr>
          <w:rFonts w:cs="Arial" w:ascii="Arial" w:hAnsi="Arial"/>
          <w:b/>
          <w:bCs/>
          <w:iCs/>
        </w:rPr>
        <w:t>zawartej umowy</w:t>
      </w:r>
      <w:r>
        <w:rPr>
          <w:rFonts w:cs="Arial" w:ascii="Arial" w:hAnsi="Arial"/>
          <w:bCs/>
          <w:iCs/>
        </w:rPr>
        <w:t xml:space="preserve"> o podwykonawstwo, której przedmiotem są roboty   </w:t>
        <w:br/>
        <w:t xml:space="preserve">   budowlane, w terminie 7 dni od dnia jej zawarcia.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7.W terminie do 14 dni od dnia dostarczenia do siedziby Zamawiającego kopii umowy</w:t>
        <w:br/>
        <w:t xml:space="preserve">   o podwykonawstwo, o której mowa w ust. 6, Zamawiający pisemnie zgłosi </w:t>
      </w:r>
      <w:r>
        <w:rPr>
          <w:rFonts w:cs="Arial" w:ascii="Arial" w:hAnsi="Arial"/>
          <w:b/>
          <w:bCs/>
          <w:iCs/>
        </w:rPr>
        <w:t>sprzeciw</w:t>
      </w:r>
      <w:r>
        <w:rPr>
          <w:rFonts w:cs="Arial" w:ascii="Arial" w:hAnsi="Arial"/>
          <w:bCs/>
          <w:iCs/>
        </w:rPr>
        <w:t xml:space="preserve"> do </w:t>
        <w:br/>
        <w:t xml:space="preserve">   umowy o podwykonawstwo, w przypadkach, o których mowa w ust. 3 pkt 1 lub 2.</w:t>
      </w:r>
    </w:p>
    <w:p>
      <w:pPr>
        <w:pStyle w:val="Normal"/>
        <w:tabs>
          <w:tab w:val="clear" w:pos="708"/>
          <w:tab w:val="left" w:pos="226" w:leader="none"/>
        </w:tabs>
        <w:ind w:hanging="170" w:left="170"/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8.Niezgłoszenie pisemnego sprzeciwu do przedłożonej umowy o podwykonawstwo, której   przedmiotem są roboty budowlane, w terminie określonym w ust. 7, uważa się za </w:t>
        <w:br/>
        <w:t xml:space="preserve"> akceptację umowy przez Zamawiającego.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9.Wykonawca, podwykonawca lub dalszy podwykonawca zamówienia na roboty </w:t>
        <w:br/>
        <w:t xml:space="preserve">    budowlane przedkłada Zamawiającemu poświadczoną za zgodność z oryginałem kopię </w:t>
        <w:br/>
        <w:t xml:space="preserve">  zawartej umowy o podwykonawstwo</w:t>
      </w:r>
      <w:r>
        <w:rPr>
          <w:rFonts w:cs="Arial" w:ascii="Arial" w:hAnsi="Arial"/>
          <w:bCs/>
          <w:iCs/>
          <w:color w:themeColor="accent1" w:val="4F81BD"/>
        </w:rPr>
        <w:t xml:space="preserve">, </w:t>
      </w:r>
      <w:r>
        <w:rPr>
          <w:rFonts w:cs="Arial" w:ascii="Arial" w:hAnsi="Arial"/>
          <w:bCs/>
          <w:iCs/>
        </w:rPr>
        <w:t xml:space="preserve">której przedmiotem są dostawy lub usługi,  </w:t>
        <w:br/>
        <w:t xml:space="preserve">  w terminie 7 dni od dnia jej zawarcia, </w:t>
      </w:r>
      <w:r>
        <w:rPr>
          <w:rFonts w:cs="Arial" w:ascii="Arial" w:hAnsi="Arial"/>
          <w:bCs/>
          <w:iCs/>
          <w:u w:val="single"/>
        </w:rPr>
        <w:t>z wyłączeniem umów</w:t>
      </w:r>
      <w:r>
        <w:rPr>
          <w:rFonts w:cs="Arial" w:ascii="Arial" w:hAnsi="Arial"/>
          <w:bCs/>
          <w:iCs/>
        </w:rPr>
        <w:t xml:space="preserve"> o podwykonawstwo</w:t>
        <w:br/>
        <w:t xml:space="preserve">    o wartości mniejszej niż </w:t>
      </w:r>
      <w:r>
        <w:rPr>
          <w:rFonts w:cs="Arial" w:ascii="Arial" w:hAnsi="Arial"/>
          <w:b/>
          <w:bCs/>
          <w:iCs/>
        </w:rPr>
        <w:t>1.000,00 zł brutto</w:t>
      </w:r>
      <w:r>
        <w:rPr>
          <w:rFonts w:cs="Arial" w:ascii="Arial" w:hAnsi="Arial"/>
          <w:bCs/>
          <w:iCs/>
        </w:rPr>
        <w:t xml:space="preserve"> (słownie: jeden tysiąc złotych 00/100) oraz </w:t>
        <w:br/>
        <w:t xml:space="preserve">   umów o podwykonawstwo, których przedmiot został wskazany przez Zamawiającego</w:t>
        <w:br/>
        <w:t xml:space="preserve">    w SWZ, jako niepodlegający niniejszemu obowiązkowi. 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 xml:space="preserve">10.W przypadku, o którym mowa w ust. 9, jeżeli termin zapłaty wynagrodzenia jest </w:t>
        <w:br/>
        <w:t xml:space="preserve">    dłuższy niż określony w ust. 3 pkt 2, Zamawiający informuje Wykonawcę i wzywa go </w:t>
        <w:br/>
        <w:t xml:space="preserve">  do doprowadzenia do zmiany tej umowy pod rygorem wystąpienia o zapłatę kary </w:t>
        <w:br/>
        <w:t xml:space="preserve">    umownej, o której mowa w § 15 ust. 1 pkt 8.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11.Przepisy ust. 1-10 stosuje się odpowiednio do zmian umowy o podwykonawstwo.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12.Podzlecenie wykonania części robót podwykonawcom nie zmienia zobowiązań </w:t>
        <w:br/>
        <w:t xml:space="preserve">     Wykonawcy wobec Zamawiającego za wykonanie tej części robót. 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13.Wykonawca jest odpowiedzialny za działania, uchybienia i zaniedbania </w:t>
        <w:br/>
        <w:t xml:space="preserve">     podwykonawców</w:t>
      </w:r>
      <w:r>
        <w:rPr>
          <w:rFonts w:cs="Arial" w:ascii="Arial" w:hAnsi="Arial"/>
          <w:color w:val="FF0000"/>
        </w:rPr>
        <w:t xml:space="preserve"> </w:t>
      </w:r>
      <w:r>
        <w:rPr>
          <w:rFonts w:cs="Arial" w:ascii="Arial" w:hAnsi="Arial"/>
        </w:rPr>
        <w:t xml:space="preserve">lub dalszych podwykonawców, jego przedstawicieli lub pracowników </w:t>
        <w:br/>
        <w:t xml:space="preserve">     w tym samym stopniu, jakby to były działania, uchybienia i zaniedbania jego własnych </w:t>
        <w:br/>
        <w:t xml:space="preserve">     pracowników lub przedstawicieli. 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14.Posługiwanie się podwykonawcami przez Wykonawcę nie wpływa na zakres </w:t>
        <w:br/>
        <w:t xml:space="preserve">    odpowiedzialności Wykonawcy względem Zamawiającego, z tytułu niewykonania lub </w:t>
        <w:br/>
        <w:t xml:space="preserve">     nienależytego wykonania zobowiązania wynikającego z niniejszej umowy.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V. Zabezpieczenie należytego wykonania umowy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§ 11</w:t>
      </w:r>
    </w:p>
    <w:p>
      <w:pPr>
        <w:pStyle w:val="Normal"/>
        <w:numPr>
          <w:ilvl w:val="0"/>
          <w:numId w:val="32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Wykonawca wnosi zabezpieczenie należytego wykonania umowy w wysokości </w:t>
        <w:br/>
      </w:r>
      <w:r>
        <w:rPr>
          <w:rFonts w:cs="Arial" w:ascii="Arial" w:hAnsi="Arial"/>
          <w:b/>
          <w:bCs/>
        </w:rPr>
        <w:t xml:space="preserve">5 % </w:t>
      </w:r>
      <w:r>
        <w:rPr>
          <w:rFonts w:cs="Arial" w:ascii="Arial" w:hAnsi="Arial"/>
        </w:rPr>
        <w:t>ceny całkowitej podanej w ofercie w formie ……………………..</w:t>
      </w:r>
    </w:p>
    <w:p>
      <w:pPr>
        <w:pStyle w:val="Normal"/>
        <w:numPr>
          <w:ilvl w:val="0"/>
          <w:numId w:val="33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Kwota pozostawiona na zabezpieczenie roszczeń z tytułu gwarancji i rękojmi za wady wynosi 30% zabezpieczenia należytego wykonania umowy i jest zwracana nie później niż w 15 dniu po upływie okresu rękojmi za wady i gwarancji.</w:t>
      </w:r>
    </w:p>
    <w:p>
      <w:pPr>
        <w:pStyle w:val="Normal"/>
        <w:numPr>
          <w:ilvl w:val="0"/>
          <w:numId w:val="34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Kwota w wysokości 70% zabezpieczenia należytego wykonania umowy jest zwracana </w:t>
        <w:br/>
        <w:t>w terminie 30 dni od dnia wykonania zamówienia i uznania przez Zamawiającego za należycie wykonane.</w:t>
      </w:r>
    </w:p>
    <w:p>
      <w:pPr>
        <w:pStyle w:val="Normal"/>
        <w:tabs>
          <w:tab w:val="clear" w:pos="708"/>
          <w:tab w:val="left" w:pos="226" w:leader="none"/>
        </w:tabs>
        <w:ind w:hanging="340" w:left="28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4. Zamawiający dokona zwrotu należytego zabezpieczenia na rachunek wskazany                       w § 13 ust.8 pkt.4. W przypadku zmiany numeru rachunku bankowego Wykonawca zobowiązany jest do pisemnego poinformowania Zamawiającego o takiej zmianie </w:t>
      </w:r>
    </w:p>
    <w:p>
      <w:pPr>
        <w:pStyle w:val="Normal"/>
        <w:tabs>
          <w:tab w:val="clear" w:pos="708"/>
          <w:tab w:val="left" w:pos="226" w:leader="none"/>
        </w:tabs>
        <w:ind w:hanging="340" w:left="283"/>
        <w:jc w:val="both"/>
        <w:rPr/>
      </w:pPr>
      <w:r>
        <w:rPr>
          <w:rFonts w:cs="Arial" w:ascii="Arial" w:hAnsi="Arial"/>
        </w:rPr>
        <w:t>5. Zmiana nr rachunku bankowego nie wymaga sporządzenia aneksu do umowy.</w:t>
      </w:r>
    </w:p>
    <w:p>
      <w:pPr>
        <w:pStyle w:val="Normal"/>
        <w:tabs>
          <w:tab w:val="clear" w:pos="708"/>
          <w:tab w:val="left" w:pos="6010" w:leader="underscore"/>
        </w:tabs>
        <w:ind w:hanging="227" w:left="22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6.Zabezpieczenie należytego wykonania umowy służy pokryciu roszczeń Zamawiającego     z tytułu niewykonania lub nienależytego wykonania umowy przez Wykonawcę, w tym </w:t>
        <w:br/>
        <w:t xml:space="preserve">usunięcia wszelkich wad przedmiotu umowy, pokrycia roszczeń Zamawiającego </w:t>
        <w:br/>
        <w:t xml:space="preserve">wobec Wykonawcy o zapłatę kar umownych, roszczeń z tytułu braku zapłaty lub </w:t>
        <w:br/>
        <w:t xml:space="preserve">nieterminowej zapłaty wynagrodzenia podwykonawcy lub dalszemu podwykonawcy oraz    służy do wypłaty kwoty, o której mowa w ust. </w:t>
      </w:r>
      <w:r>
        <w:rPr>
          <w:rFonts w:cs="Arial" w:ascii="Arial" w:hAnsi="Arial"/>
        </w:rPr>
        <w:t>11</w:t>
      </w:r>
      <w:r>
        <w:rPr>
          <w:rFonts w:cs="Arial" w:ascii="Arial" w:hAnsi="Arial"/>
        </w:rPr>
        <w:t>.</w:t>
      </w:r>
    </w:p>
    <w:p>
      <w:pPr>
        <w:pStyle w:val="Normal"/>
        <w:tabs>
          <w:tab w:val="clear" w:pos="708"/>
          <w:tab w:val="left" w:pos="226" w:leader="none"/>
        </w:tabs>
        <w:ind w:hanging="170" w:left="170"/>
        <w:jc w:val="both"/>
        <w:rPr>
          <w:rFonts w:ascii="Arial" w:hAnsi="Arial" w:cs="Arial"/>
        </w:rPr>
      </w:pPr>
      <w:r>
        <w:rPr>
          <w:rFonts w:cs="Arial" w:ascii="Arial" w:hAnsi="Arial"/>
        </w:rPr>
        <w:t>7.W przypadku zmiany terminu realizacji przedmiotu umowy Wykonawca jest zobowiązany   zapewnić, aby zabezpieczenie należytego wykonania umowy zachowało moc wiążącą</w:t>
        <w:br/>
        <w:t xml:space="preserve">w całym okresie wykonywania umowy oraz w okresie gwarancji i rękojmi za wady. 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8.Zwrot zabezpieczenia wniesionego w pieniądzu zostanie dokonany wraz z odsetkami </w:t>
        <w:br/>
        <w:t xml:space="preserve">  wynikającymi z umowy rachunku bankowego, na którym było ono przechowywane, </w:t>
        <w:br/>
        <w:t xml:space="preserve">   pomniejszonymi o koszty prowadzenia rachunku oraz prowizji bankowej za przelew.</w:t>
      </w:r>
    </w:p>
    <w:p>
      <w:pPr>
        <w:pStyle w:val="Normal"/>
        <w:tabs>
          <w:tab w:val="clear" w:pos="708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9.Zabezpieczenie winno być nieodwołalne, bezwarunkowe i płatne na pierwsze żądanie  </w:t>
        <w:br/>
        <w:t xml:space="preserve">   Zamawiającego bez jakichkolwiek dodatkowych warunków stawianych Zamawiającemu.</w:t>
      </w:r>
    </w:p>
    <w:p>
      <w:pPr>
        <w:pStyle w:val="Normal"/>
        <w:tabs>
          <w:tab w:val="clear" w:pos="708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10.Jeżeli okres na jaki ma zostać wniesione zabezpieczenie przekracza 5 lat, </w:t>
        <w:br/>
        <w:t xml:space="preserve">  zabezpieczenie w pieniądzu wnosi się na cały ten okres, a zabezpieczenie w innej </w:t>
        <w:br/>
        <w:t xml:space="preserve"> formie wnosi się na okres nie krótszy niż 5 lat. Wykonawca zobowiązuje się do </w:t>
        <w:br/>
        <w:t xml:space="preserve">   przedłużenia zabezpieczenia lub wniesienia nowego zabezpieczenia na kolejne okresy. </w:t>
      </w:r>
    </w:p>
    <w:p>
      <w:pPr>
        <w:pStyle w:val="Normal"/>
        <w:tabs>
          <w:tab w:val="clear" w:pos="708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11.W przypadku nieprzedłużenia lub niewniesienia nowego zabezpieczenia najpóźniej na </w:t>
        <w:br/>
        <w:t xml:space="preserve">   30 dni przed upływem terminu ważności dotychczasowego zabezpieczenia wniesionego</w:t>
        <w:br/>
        <w:t xml:space="preserve">  w innej formie niż w pieniądzu, Zamawiający zmienia formę na zabezpieczenie </w:t>
        <w:br/>
        <w:t xml:space="preserve"> w pieniądzu, poprzez wypłatę kwoty zabezpieczenia z dotychczasowego </w:t>
        <w:br/>
        <w:t xml:space="preserve">  zabezpieczenia. Wypłata ta następuje nie później niż w ostatnim dniu ważności </w:t>
        <w:br/>
        <w:t xml:space="preserve">    dotychczasowego zabezpieczenia.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VI. Wynagrodzenie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12</w:t>
      </w:r>
    </w:p>
    <w:p>
      <w:pPr>
        <w:pStyle w:val="Normal"/>
        <w:widowControl w:val="false"/>
        <w:numPr>
          <w:ilvl w:val="1"/>
          <w:numId w:val="35"/>
        </w:numPr>
        <w:tabs>
          <w:tab w:val="clear" w:pos="708"/>
          <w:tab w:val="left" w:pos="227" w:leader="none"/>
          <w:tab w:val="left" w:pos="4536" w:leader="none"/>
        </w:tabs>
        <w:suppressAutoHyphens w:val="false"/>
        <w:jc w:val="both"/>
        <w:rPr>
          <w:rStyle w:val="BookTitle"/>
          <w:b w:val="false"/>
        </w:rPr>
      </w:pPr>
      <w:r>
        <w:rPr>
          <w:rFonts w:cs="Arial" w:ascii="Arial" w:hAnsi="Arial"/>
        </w:rPr>
        <w:t xml:space="preserve">Za wykonanie przedmiotu umowy Zamawiający zapłaci Wykonawcy wynagrodzenie               ryczałtowe, które zgodnie z ofertą Wykonawcy wynosi  ………….   zł netto </w:t>
      </w:r>
      <w:r>
        <w:rPr>
          <w:rFonts w:cs="Arial" w:ascii="Arial" w:hAnsi="Arial"/>
          <w:sz w:val="20"/>
          <w:szCs w:val="20"/>
        </w:rPr>
        <w:t>(słownie: ……  ../100)</w:t>
      </w:r>
      <w:r>
        <w:rPr>
          <w:rFonts w:cs="Arial" w:ascii="Arial" w:hAnsi="Arial"/>
        </w:rPr>
        <w:t>,</w:t>
      </w:r>
      <w:r>
        <w:rPr>
          <w:b/>
          <w:bCs/>
          <w:smallCaps/>
          <w:spacing w:val="5"/>
        </w:rPr>
        <w:t xml:space="preserve"> </w:t>
      </w:r>
      <w:r>
        <w:rPr>
          <w:rStyle w:val="Nagwek1Znak"/>
          <w:b w:val="false"/>
          <w:sz w:val="24"/>
        </w:rPr>
        <w:t xml:space="preserve">plus podatek Vat …. %, tj. razem </w:t>
      </w:r>
      <w:r>
        <w:rPr>
          <w:rStyle w:val="BookTitle"/>
          <w:rFonts w:cs="Arial" w:ascii="Arial" w:hAnsi="Arial"/>
        </w:rPr>
        <w:t xml:space="preserve"> ……. </w:t>
      </w:r>
      <w:r>
        <w:rPr>
          <w:rStyle w:val="Nagwek1Znak"/>
          <w:sz w:val="24"/>
        </w:rPr>
        <w:t>zł brutto</w:t>
      </w:r>
      <w:r>
        <w:rPr>
          <w:rStyle w:val="Nagwek1Znak"/>
          <w:b w:val="false"/>
          <w:sz w:val="24"/>
        </w:rPr>
        <w:t xml:space="preserve">  </w:t>
      </w:r>
      <w:r>
        <w:rPr>
          <w:rStyle w:val="Nagwek1Znak"/>
          <w:b w:val="false"/>
          <w:sz w:val="20"/>
          <w:szCs w:val="20"/>
        </w:rPr>
        <w:t>(słownie: …………… ).</w:t>
      </w:r>
      <w:r>
        <w:rPr>
          <w:rStyle w:val="Nagwek1Znak"/>
          <w:b w:val="false"/>
          <w:sz w:val="24"/>
        </w:rPr>
        <w:t xml:space="preserve"> 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2.Strony postanawiają, że rozliczenie za wykonanie przedmiotu umowy nastąpi po </w:t>
        <w:br/>
        <w:t xml:space="preserve">  dokonaniu odbioru końcowego całości przedmiotu umowy. </w:t>
      </w:r>
    </w:p>
    <w:p>
      <w:pPr>
        <w:pStyle w:val="Zwykytekst1"/>
        <w:jc w:val="both"/>
        <w:rPr>
          <w:rFonts w:ascii="Arial" w:hAnsi="Arial" w:cs="Arial"/>
          <w:bCs/>
          <w:iCs/>
          <w:sz w:val="16"/>
          <w:szCs w:val="16"/>
        </w:rPr>
      </w:pPr>
      <w:r>
        <w:rPr>
          <w:rFonts w:cs="Arial" w:ascii="Arial" w:hAnsi="Arial"/>
          <w:bCs/>
          <w:iCs/>
          <w:sz w:val="16"/>
          <w:szCs w:val="16"/>
        </w:rPr>
      </w:r>
    </w:p>
    <w:p>
      <w:pPr>
        <w:pStyle w:val="Zwykytekst1"/>
        <w:jc w:val="both"/>
        <w:rPr>
          <w:rFonts w:ascii="Arial" w:hAnsi="Arial" w:cs="Arial"/>
          <w:bCs/>
          <w:iCs/>
          <w:sz w:val="16"/>
          <w:szCs w:val="16"/>
        </w:rPr>
      </w:pPr>
      <w:r>
        <w:rPr>
          <w:rFonts w:cs="Arial" w:ascii="Arial" w:hAnsi="Arial"/>
          <w:bCs/>
          <w:iCs/>
          <w:sz w:val="16"/>
          <w:szCs w:val="16"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  <w:b/>
          <w:bCs/>
          <w:iCs/>
        </w:rPr>
      </w:pPr>
      <w:r>
        <w:rPr>
          <w:rFonts w:cs="Arial" w:ascii="Arial" w:hAnsi="Arial"/>
          <w:b/>
          <w:bCs/>
          <w:iCs/>
        </w:rPr>
        <w:t>VII. Warunki płatności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13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1. Podstawą zapłaty wynagrodzenia za wykonanie przedmiotu umowy stanowić będzie:</w:t>
      </w:r>
    </w:p>
    <w:p>
      <w:pPr>
        <w:pStyle w:val="Normal"/>
        <w:widowControl/>
        <w:numPr>
          <w:ilvl w:val="5"/>
          <w:numId w:val="4"/>
        </w:numPr>
        <w:suppressAutoHyphens w:val="true"/>
        <w:bidi w:val="0"/>
        <w:spacing w:before="0" w:after="0"/>
        <w:ind w:hanging="397" w:left="397" w:right="0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1) prawidłowo wystawiona przez Wykonawcę faktura VAT,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2) dokumenty - zgodnie z § 3 ust. 2 umowy,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3) protokół odbioru robót bez zastrzeżeń, podpisany przez kierowników robót,   inspektorów nadzoru, Przedstawiciela Zamawiającego oraz przedstawiciela Wykonawcy.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4) w przypadku podzlecenia części robót podwykonawcom, Wykonawca wraz z fakturą </w:t>
        <w:br/>
        <w:t xml:space="preserve">  przedłoży pisemne oświadczenie podwykonawców i dalszych podwykonawców                  o zapłacie przez Wykonawcę należnego wynagrodzenia. Oświadczenie musi zawierać:</w:t>
      </w:r>
    </w:p>
    <w:p>
      <w:pPr>
        <w:pStyle w:val="Normal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datę dostarczenia przez podwykonawcę lub dalszego podwykonawcę faktury Wykonawcy,</w:t>
      </w:r>
    </w:p>
    <w:p>
      <w:pPr>
        <w:pStyle w:val="Normal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datę otrzymania należnego wynagrodzenia,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- lub inne dokumenty potwierdzające datę dostarczenia przez podwykonawcę lub </w:t>
        <w:br/>
        <w:t xml:space="preserve"> dalszego podwykonawcę faktury Wykonawcy oraz datę otrzymania należnego </w:t>
        <w:br/>
        <w:t xml:space="preserve"> wynagrodzenia.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2. W przypadku niedostarczenia przez Wykonawcę wszystkich dowodów zapłaty Zamawiający wstrzyma wypłatę należnego wynagrodzenia za odebrane roboty budowlane w części równej sumie kwot wynikających z nieprzedstawionych dowodów zapłaty orz zastosuje zasady określone w art. 465 ustawy Pzp. Zapłata wstrzymanej części wynagrodzenia nastąpi w terminie 14 dni od dnia przedstawienia dowodów zapłaty lub wskazania niezasadności bezpośredniej zapłaty wynagrodzenia podwykonawcy lub dalszemu podwykonawcy.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3.  W przypadku uchylenia się od obowiązku zapłaty przez Wykonawcę,  podwykonawcę </w:t>
        <w:br/>
        <w:t xml:space="preserve">lub dalszego podwykonawcę, Zamawiający dokonuje bezpośredniej zapłaty wymagalnego wynagrodzenia przysługującego podwykonawcy lub dalszemu </w:t>
        <w:br/>
        <w:t>podwykonawcy, który zawarł zaakceptowaną przez Zamawiającego umowę</w:t>
        <w:br/>
        <w:t>o podwykonawstwo, lub który zawarł przedłożoną Zamawiającemu umowę</w:t>
        <w:br/>
        <w:t xml:space="preserve">  o podwykonawstwo, której przedmiotem są dostawy lub usługi.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4. Bezpośrednia zapłata obejmuje wyłącznie należne wynagrodzenie, bez odsetek </w:t>
        <w:br/>
        <w:t>należnych podwykonawcy lub dalszemu podwykonawcy.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5. Zamawiający przed dokonaniem bezpośredniej zapłaty na rzecz podwykonawcy lub dalszego podwykonawcy, zobowiązuje się umożliwić Wykonawcy zgłoszenie </w:t>
        <w:br/>
        <w:t xml:space="preserve">pisemnych uwag dotyczących zasadności takiej zapłaty, w terminie 10 dni od dnia </w:t>
        <w:br/>
        <w:t xml:space="preserve">doręczenia tej informacji. 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6. W przypadku zgłoszenia uwag przez Wykonawcę, dotyczących zasadności  </w:t>
        <w:br/>
        <w:t xml:space="preserve">bezpośredniej zapłaty, w terminie wskazanym przez Zamawiającego, Zamawiający      </w:t>
        <w:br/>
        <w:t xml:space="preserve"> może: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1) nie dokonać bezpośredniej zapłaty wynagrodzenia podwykonawcy lub dalszemu </w:t>
        <w:br/>
        <w:t xml:space="preserve">   podwykonawcy, jeżeli Wykonawca wykaże niezasadność takiej zapłaty, albo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2) złożyć do depozytu sądowego kwotę potrzebną na pokrycie wynagrodzenia </w:t>
        <w:br/>
        <w:t xml:space="preserve">  podwykonawcy lub dalszego podwykonawcy w przypadku istnienia zasadniczej </w:t>
        <w:br/>
        <w:t xml:space="preserve">   wątpliwości Zamawiającego co do wysokości należnej zapłaty lub podmiotu, któremu     płatność się należy, albo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3) dokonać bezpośredniej zapłaty wynagrodzenia podwykonawcy lub dalszemu </w:t>
        <w:br/>
        <w:t xml:space="preserve"> podwykonawcy, jeżeli podwykonawca lub dalszy podwykonawca wykaże zasadność </w:t>
        <w:br/>
        <w:t xml:space="preserve"> takiej zapłaty.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7. Faktura VAT może zostać wystawiona po wykonaniu i potwierdzeniu przez Zamawiającego lub upoważnioną przez niego osobę wykonania przedmiotu umowy.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8. Faktura powinna być wystawiona wyłącznie drogą elektroniczną przy użyciu Krajowego Systemu e-Faktur (dalej KSeF), stosując poniższe postanowienia: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1) Faktura ustrukturyzowana w postaci elektronicznej wystawiona przy użyciu KSeF musi zawierać następujące dane Zamawiającego: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a) w sekcji dotyczącej nabywcy „Podmiot 2” -  dane: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Gmina Miasta Jaworzna,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ul. Grunwaldzka 33, 43-600 Jaworzno,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NIP 632-201-00-13</w:t>
      </w:r>
    </w:p>
    <w:p>
      <w:pPr>
        <w:pStyle w:val="Normal"/>
        <w:numPr>
          <w:ilvl w:val="0"/>
          <w:numId w:val="3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b) w odpowiednich polach dodatkowych „Podmiot 3” - dane odbiorcy: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Miejski Zespół Obsługi Placówek Oświatowo-Wychowawczych w Jaworznie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ul. Zacisze Boczna 3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43-600 Jaworzno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NIP  632-000-94-48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c) w informacjach dodatkowych wskazać:</w:t>
      </w:r>
    </w:p>
    <w:p>
      <w:pPr>
        <w:pStyle w:val="Normal"/>
        <w:jc w:val="both"/>
        <w:rPr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II Liceum Ogólnokształcące im. Czesława Miłosza w Jaworznie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2) Zamawiający dopuszcza możliwość otrzymania wizualizacji faktury                                                                  ustrukturyzowanej posiadającej kody QR  w formacie PDF drogą mailową na adres: faktury@mzopow.pl w sytuacji wystąpienia niedostępności lub awarii KSeF.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3) Wymagane umową wszelkie załączniki do faktury ustrukturyzowanej należy przekazać Zamawiającemu oddzielnie, poza systemem KSeF, nie później niż w dniu otrzymania przez Zamawiającego faktury ustrukturyzowanej w systemie KSeF (tj. nie później niż                   w dniu przydzielenia w tym systemie unikalnego numeru KSeF identyfikującego  te fakturę), na wskazany powyżej adres mailowy Zamawiającego. Każdy przekazany przez Wykonawcę załącznik musi być oznaczony w sposób umożliwiający jego jednoznaczne powiązanie z fakturą (np. należy go opatrzyć numerem nadanym fakturze w KSeF).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4) Wynagrodzenie będzie płatne przelewem na wskazane konto Wykonawcy,                         tj. ………………..., z zastosowaniem mechanizmu podzielonej płatności w rozumieniu przepisów z dnia 11 marca 2004 r. o podatku od towarów i usług, przy czym za dzień zapłaty uznaje się datę obciążenia rachunku bankowego Zamawiającego.  Wynagrodzenie  płatne będzie przelewem w terminie  do 30 dni od dnia następnego po dniu otrzymania przez Zamawiającego faktury ustrukturyzowanej w systemie KSeF (tj. po dacie przydzielenia w tym systemie unikalnego numeru KSeF identyfikującego tę fakturę).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5) Zamawiający ma prawo do wstrzymania płatności wynagrodzenia w przypadku otrzymania faktury niezgodnej z wymogami, o których mowa w pkt. 1 a i b), lub nieotrzymania wymaganych załączników od Wykonawcy. Termin płatności liczony będzie wówczas od daty otrzymania wszystkich wymaganych przez Zamawiającego dokumentów, o których mowa w pkt. 1) i 3).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  <w:t>§ 14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Wykonawca nie może bez pisemnej zgody Zamawiającego dokonać przelewu wierzytelności na rzecz osoby trzeciej.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tabs>
          <w:tab w:val="clear" w:pos="708"/>
          <w:tab w:val="left" w:pos="226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VIII. Kary umowne</w:t>
      </w:r>
    </w:p>
    <w:p>
      <w:pPr>
        <w:pStyle w:val="Normal"/>
        <w:tabs>
          <w:tab w:val="clear" w:pos="708"/>
          <w:tab w:val="left" w:pos="226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§  15</w:t>
      </w:r>
    </w:p>
    <w:p>
      <w:pPr>
        <w:pStyle w:val="Normal"/>
        <w:tabs>
          <w:tab w:val="clear" w:pos="708"/>
          <w:tab w:val="left" w:pos="226" w:leader="none"/>
        </w:tabs>
        <w:rPr>
          <w:rFonts w:ascii="Arial" w:hAnsi="Arial" w:cs="Arial"/>
        </w:rPr>
      </w:pPr>
      <w:r>
        <w:rPr>
          <w:rFonts w:cs="Arial" w:ascii="Arial" w:hAnsi="Arial"/>
        </w:rPr>
        <w:t>1.Wykonawca zapłaci Zamawiającemu kary umowne w następujących przypadkach: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1) za nieterminowe wykonanie przedmiotu umowy (w terminie określonym w § 2 ust.1)</w:t>
        <w:br/>
        <w:t xml:space="preserve">  z przyczyn nie leżących po stronie Zamawiającego -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</w:t>
        <w:br/>
        <w:t xml:space="preserve">     wynagrodzenia brutto za wykonanie przedmiotu  umowy, o którym mowa w § 12 ust. 1, </w:t>
        <w:br/>
        <w:t xml:space="preserve">     za każdy dzień zwłoki,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2) za nieterminowe usunięcie wad lub usterek stwierdzonych przy odbiorze lub </w:t>
        <w:br/>
        <w:t xml:space="preserve">   ujawnionych w okresie gwarancji - w wysokości </w:t>
      </w:r>
      <w:r>
        <w:rPr>
          <w:rFonts w:cs="Arial" w:ascii="Arial" w:hAnsi="Arial"/>
          <w:b/>
        </w:rPr>
        <w:t xml:space="preserve">0,1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</w:t>
        <w:br/>
        <w:t xml:space="preserve">   wykonanie przedmiotu  umowy, o którym mowa w § 12 ust. 1, za każdy dzień </w:t>
        <w:br/>
        <w:t xml:space="preserve">      zwłoki, liczony od dnia wyznaczonego na usunięcie wad lub usterek, 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3) za nieterminowe przedłożenie Zamawiającemu harmonogramu robót, o którym mowa </w:t>
        <w:br/>
        <w:t xml:space="preserve">    w § 3 ust. 1 pkt 1 lit. a -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</w:t>
        <w:br/>
        <w:t xml:space="preserve">     przedmiotu umowy, o którym mowa w § 12 ust. 1,  za każdy dzień zwłoki, </w:t>
      </w:r>
    </w:p>
    <w:p>
      <w:pPr>
        <w:pStyle w:val="Normal"/>
        <w:tabs>
          <w:tab w:val="clear" w:pos="708"/>
          <w:tab w:val="left" w:pos="0" w:leader="none"/>
        </w:tabs>
        <w:ind w:hanging="397" w:left="34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4) za nieterminową zapłatę wynagrodzenia należnego podwykonawcom lub dalszym </w:t>
        <w:br/>
        <w:t xml:space="preserve">podwykonawcom,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   umowy, o którym mowa w § 12 ust. 1, za każdy dzień zwłoki,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5) za brak zapłaty wynagrodzenia należnego podwykonawcom lub dalszym    </w:t>
        <w:br/>
        <w:t xml:space="preserve">     podwykonawcom, w wysokości 1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</w:t>
        <w:br/>
        <w:t xml:space="preserve">     umowy, o którym mowa w § 12 ust. 1, 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  <w:color w:val="FF0000"/>
        </w:rPr>
        <w:t xml:space="preserve"> </w:t>
      </w:r>
      <w:r>
        <w:rPr>
          <w:rFonts w:cs="Arial" w:ascii="Arial" w:hAnsi="Arial"/>
        </w:rPr>
        <w:t xml:space="preserve">6) za nieprzedłożenie do zaakceptowania projektu umowy o podwykonawstwo, której  </w:t>
        <w:br/>
        <w:t xml:space="preserve">     przedmiotem są roboty budowlane, lub projektu jej zmian – w wysokości </w:t>
      </w:r>
      <w:r>
        <w:rPr>
          <w:rFonts w:cs="Arial" w:ascii="Arial" w:hAnsi="Arial"/>
          <w:b/>
          <w:bCs/>
        </w:rPr>
        <w:t xml:space="preserve">1 </w:t>
      </w:r>
      <w:r>
        <w:rPr>
          <w:rFonts w:cs="Arial" w:ascii="Arial" w:hAnsi="Arial"/>
          <w:b/>
        </w:rPr>
        <w:t>000,00 zł</w:t>
      </w:r>
      <w:r>
        <w:rPr>
          <w:rFonts w:cs="Arial" w:ascii="Arial" w:hAnsi="Arial"/>
        </w:rPr>
        <w:t xml:space="preserve"> </w:t>
        <w:br/>
        <w:t xml:space="preserve">  (słownie: jeden tysiąc złotych 00/100) - za każdy stwierdzony przypadek </w:t>
        <w:br/>
        <w:t xml:space="preserve">     nieprzedłożenia projektu umowy,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7) za nieprzedłożenie, w terminie wskazanym w § 10 ust. 6, poświadczonej za zgodność</w:t>
        <w:br/>
        <w:t xml:space="preserve">     z oryginałem przez przedkładającego, kopii umowy o podwykonawstwo lub jej zmian, </w:t>
        <w:br/>
        <w:t xml:space="preserve">     której przedmiotem są roboty budowlane  – 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</w:t>
        <w:br/>
        <w:t xml:space="preserve">     za wykonanie przedmiotu umowy, o którym mowa w § 12 ust. 1, za każdy dzień zwłoki, </w:t>
        <w:br/>
        <w:t xml:space="preserve">   nie więcej jednak niż </w:t>
      </w:r>
      <w:r>
        <w:rPr>
          <w:rFonts w:cs="Arial" w:ascii="Arial" w:hAnsi="Arial"/>
          <w:b/>
          <w:bCs/>
        </w:rPr>
        <w:t>1 </w:t>
      </w:r>
      <w:r>
        <w:rPr>
          <w:rFonts w:cs="Arial" w:ascii="Arial" w:hAnsi="Arial"/>
          <w:b/>
        </w:rPr>
        <w:t>000,00 zł</w:t>
      </w:r>
      <w:r>
        <w:rPr>
          <w:rFonts w:cs="Arial" w:ascii="Arial" w:hAnsi="Arial"/>
        </w:rPr>
        <w:t xml:space="preserve"> (słownie: jeden tysiąc złotych 00/100) - za każdy </w:t>
        <w:br/>
        <w:t xml:space="preserve">    stwierdzony przypadek nieprzedłożenia poświadczonej za zgodność kopii umowy na </w:t>
        <w:br/>
        <w:t xml:space="preserve">     podwykonawstwo,</w:t>
      </w:r>
    </w:p>
    <w:p>
      <w:pPr>
        <w:pStyle w:val="Normal"/>
        <w:tabs>
          <w:tab w:val="clear" w:pos="708"/>
          <w:tab w:val="left" w:pos="0" w:leader="none"/>
        </w:tabs>
        <w:ind w:hanging="397" w:left="39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8) za niepoprawienie umowy o podwykonawstwo, której przedmiotem są roboty budowlane lub   usługi, w zakresie terminu zapłaty wynagrodzenia podwykonawcy,              w rozumieniu § 10 ust. 10, pomimo wezwania Wykonawcy do doprowadzenia do zmiany tej umowy w wyznaczonym terminie – w wysokości </w:t>
      </w:r>
      <w:r>
        <w:rPr>
          <w:rFonts w:cs="Arial" w:ascii="Arial" w:hAnsi="Arial"/>
          <w:b/>
          <w:bCs/>
        </w:rPr>
        <w:t xml:space="preserve">1 </w:t>
      </w:r>
      <w:r>
        <w:rPr>
          <w:rFonts w:cs="Arial" w:ascii="Arial" w:hAnsi="Arial"/>
          <w:b/>
        </w:rPr>
        <w:t>000,00 zł</w:t>
      </w:r>
      <w:r>
        <w:rPr>
          <w:rFonts w:cs="Arial" w:ascii="Arial" w:hAnsi="Arial"/>
        </w:rPr>
        <w:t xml:space="preserve"> (słownie: jeden tysiąc złotych 00/100) - za każdy stwierdzony przypadek niepoprawienia umowy </w:t>
        <w:br/>
        <w:t>o  podwykonawstwo,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9) za niedostarczenie szczegółowego kosztorysu, o którym mowa w § 3 ust.1 pkt 1 lit. b -</w:t>
        <w:br/>
        <w:t xml:space="preserve">    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umowy, o którym      mowa w § 12 ust. 1 – za każdy dzień zwłoki, </w:t>
      </w:r>
    </w:p>
    <w:p>
      <w:pPr>
        <w:pStyle w:val="Normal"/>
        <w:tabs>
          <w:tab w:val="clear" w:pos="708"/>
          <w:tab w:val="left" w:pos="0" w:leader="none"/>
        </w:tabs>
        <w:ind w:hanging="340" w:left="397"/>
        <w:jc w:val="both"/>
        <w:rPr/>
      </w:pPr>
      <w:r>
        <w:rPr>
          <w:rFonts w:cs="Arial" w:ascii="Arial" w:hAnsi="Arial"/>
        </w:rPr>
        <w:t>10) za niedostarczenie oświadczenia, o którym mowa w § 3 ust. 1 pkt 2 – w wysokości</w:t>
        <w:br/>
        <w:t xml:space="preserve"> </w:t>
      </w:r>
      <w:r>
        <w:rPr>
          <w:rFonts w:cs="Arial" w:ascii="Arial" w:hAnsi="Arial"/>
          <w:b/>
        </w:rPr>
        <w:t xml:space="preserve">0,2 % </w:t>
      </w:r>
      <w:r>
        <w:rPr>
          <w:rFonts w:cs="Arial" w:ascii="Arial" w:hAnsi="Arial"/>
        </w:rPr>
        <w:t>wynagrodzenie brutto za wykonanie przedmiotu umowy, o którym mowa                    w § 12  ust. 1 – za każdy dzień zwłoki,</w:t>
      </w:r>
    </w:p>
    <w:p>
      <w:pPr>
        <w:pStyle w:val="Normal"/>
        <w:tabs>
          <w:tab w:val="clear" w:pos="708"/>
          <w:tab w:val="left" w:pos="0" w:leader="none"/>
        </w:tabs>
        <w:ind w:hanging="340" w:left="340"/>
        <w:jc w:val="both"/>
        <w:rPr>
          <w:rFonts w:ascii="Arial" w:hAnsi="Arial" w:cs="Arial"/>
        </w:rPr>
      </w:pPr>
      <w:r>
        <w:rPr>
          <w:rFonts w:cs="Arial" w:ascii="Arial" w:hAnsi="Arial"/>
          <w:bCs/>
          <w:iCs/>
        </w:rPr>
        <w:t>11) za niewykazanie Zamawiającemu - w przypadku zmiany lub rezygnacji</w:t>
        <w:br/>
        <w:t xml:space="preserve">z podwykonawcy - iż proponowany inny podwykonawca, na którego zasoby </w:t>
        <w:br/>
        <w:t xml:space="preserve">Wykonawca  powołuje się na zasadach określonych w art. 118, lub Wykonawca </w:t>
        <w:br/>
        <w:t>samodzielnie, spełnia warunki udziału w postępowaniu</w:t>
      </w:r>
      <w:r>
        <w:rPr>
          <w:rFonts w:cs="Arial" w:ascii="Arial" w:hAnsi="Arial"/>
        </w:rPr>
        <w:t xml:space="preserve">, </w:t>
      </w:r>
      <w:r>
        <w:rPr>
          <w:rFonts w:cs="Arial" w:ascii="Arial" w:hAnsi="Arial"/>
          <w:bCs/>
          <w:iCs/>
        </w:rPr>
        <w:t>w rozumieniu § 9 ust. 3,</w:t>
        <w:br/>
        <w:t xml:space="preserve"> </w:t>
      </w:r>
      <w:r>
        <w:rPr>
          <w:rFonts w:cs="Arial" w:ascii="Arial" w:hAnsi="Arial"/>
        </w:rPr>
        <w:t xml:space="preserve">-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umowy, o którym       mowa w § 12 ust. 1, za każdy dzień zwłoki,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>12) w przypadku nieokazania Zamawiającemu list obecności, o których mowa w § 4</w:t>
        <w:br/>
        <w:t xml:space="preserve">     ust. 10 –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umowy, </w:t>
        <w:br/>
        <w:t xml:space="preserve">     o którym mowa w § 12 ust. 1, za każdy przypadek nieokazania listy. 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13) za nieterminowe dostarczenie polisy lub polis ubezpieczeniowych, o których mowa</w:t>
        <w:br/>
        <w:t xml:space="preserve">     w § 7 ust.1  - w wysokości </w:t>
      </w:r>
      <w:r>
        <w:rPr>
          <w:rFonts w:cs="Arial" w:ascii="Arial" w:hAnsi="Arial"/>
          <w:b/>
        </w:rPr>
        <w:t xml:space="preserve">0,2 </w:t>
      </w:r>
      <w:r>
        <w:rPr>
          <w:rFonts w:cs="Arial" w:ascii="Arial" w:hAnsi="Arial"/>
          <w:b/>
          <w:bCs/>
        </w:rPr>
        <w:t>%</w:t>
      </w:r>
      <w:r>
        <w:rPr>
          <w:rFonts w:cs="Arial" w:ascii="Arial" w:hAnsi="Arial"/>
        </w:rPr>
        <w:t xml:space="preserve"> wynagrodzenia brutto za wykonanie przedmiotu  </w:t>
        <w:br/>
        <w:t xml:space="preserve">     umowy, o którym mowa w § 12 ust. 1, za każdy dzień zwłoki,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14) za niedopełnienie wymogu zatrudnienia przez Wykonawcę, podwykonawcę lub </w:t>
        <w:br/>
        <w:t xml:space="preserve">     dalszego podwykonawcę pracowników wykonujących przedmiot umowy na podstawie </w:t>
        <w:br/>
        <w:t xml:space="preserve">    umowy o pracę - w wysokości </w:t>
      </w:r>
      <w:r>
        <w:rPr>
          <w:rFonts w:cs="Arial" w:ascii="Arial" w:hAnsi="Arial"/>
          <w:b/>
        </w:rPr>
        <w:t>0,2 %</w:t>
      </w:r>
      <w:r>
        <w:rPr>
          <w:rFonts w:cs="Arial" w:ascii="Arial" w:hAnsi="Arial"/>
        </w:rPr>
        <w:t xml:space="preserve"> wynagrodzenia brutto za wykonanie przedmiotu </w:t>
        <w:br/>
        <w:t xml:space="preserve">     umowy, o którym mowa w § 12 ust. 1, za każdy przypadek,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15) za odstąpienie od umowy przez którąkolwiek ze stron z przyczyn nie leżących po </w:t>
        <w:br/>
        <w:t xml:space="preserve">     stronie Zamawiającego - w  wysokości </w:t>
      </w:r>
      <w:r>
        <w:rPr>
          <w:rFonts w:cs="Arial" w:ascii="Arial" w:hAnsi="Arial"/>
          <w:b/>
          <w:bCs/>
        </w:rPr>
        <w:t>10 %</w:t>
      </w:r>
      <w:r>
        <w:rPr>
          <w:rFonts w:cs="Arial" w:ascii="Arial" w:hAnsi="Arial"/>
        </w:rPr>
        <w:t xml:space="preserve">  wynagrodzenia brutto za wykonanie </w:t>
        <w:br/>
        <w:t xml:space="preserve">     przedmiotu  umowy, o którym mowa w § 12 ust. 1.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2.Zamawiający zapłaci Wykonawcy karę umowną  w  przypadku  odstąpienia  od  umowy  </w:t>
        <w:br/>
        <w:t xml:space="preserve"> przez którąkolwiek ze stron, z przyczyn leżących po stronie Zamawiającego - </w:t>
        <w:br/>
        <w:t xml:space="preserve">  w wysokości  </w:t>
      </w:r>
      <w:r>
        <w:rPr>
          <w:rFonts w:cs="Arial" w:ascii="Arial" w:hAnsi="Arial"/>
          <w:b/>
          <w:bCs/>
        </w:rPr>
        <w:t>10 %</w:t>
      </w:r>
      <w:r>
        <w:rPr>
          <w:rFonts w:cs="Arial" w:ascii="Arial" w:hAnsi="Arial"/>
        </w:rPr>
        <w:t xml:space="preserve">   wynagrodzenia brutto za wykonanie przedmiotu  umowy, o którym </w:t>
        <w:br/>
        <w:t xml:space="preserve"> mowa w § 12 ust. 1, z  tym  zastrzeżeniem, iż nie dotyczy to sytuacji określonych</w:t>
        <w:br/>
        <w:t xml:space="preserve">  w  § 16 ust. 3 niniejszej umowy.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3.Zamawiający zastrzega sobie prawo dochodzenia odszkodowania uzupełniającego na    </w:t>
        <w:br/>
        <w:t xml:space="preserve">   zasadach ogólnych, przewyższającego karę umowną.  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4.Zamawiający ma prawo w trybie natychmiastowym do wystawienia noty obciążeniowej</w:t>
        <w:br/>
        <w:t xml:space="preserve">  i potrącenia naliczonej kary umownej z dowolnej należności Wykonawcy, o czym </w:t>
        <w:br/>
        <w:t xml:space="preserve">   powiadomi Wykonawcę na piśmie. 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5.Strony są uprawnione do dochodzenia kar umownych, o których mowa w ust. 1 i 2, </w:t>
        <w:br/>
        <w:t xml:space="preserve"> także w przypadku odstąpienia jednej ze stron od umowy. W takim przypadku </w:t>
        <w:br/>
        <w:t xml:space="preserve">   postanowienia § 15 pozostają w mocy.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6.Zamawiający jest uprawniony do dochodzenia kar umownych z tytułu naruszenia </w:t>
        <w:br/>
        <w:t xml:space="preserve"> poszczególnych, spośród wskazanych w ust. 1 pkt 1 - 14, postanowień umowy</w:t>
        <w:br/>
        <w:t xml:space="preserve"> w sposób niezależny od siebie, co oznacza, że w przypadku równoległego biegu </w:t>
        <w:br/>
        <w:t xml:space="preserve"> terminu kilku kar umownych Zamawiający jest uprawniony do dochodzenia każdej</w:t>
        <w:br/>
        <w:t xml:space="preserve">   z tych kar.  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7.W przypadku naliczenia Wykonawcy kar umownych z tytułów, o których mowa w ust. 1 </w:t>
        <w:br/>
        <w:t xml:space="preserve">  pkt 1 – 14, w wysokości przekraczającej </w:t>
      </w:r>
      <w:r>
        <w:rPr>
          <w:rFonts w:cs="Arial" w:ascii="Arial" w:hAnsi="Arial"/>
          <w:b/>
        </w:rPr>
        <w:t>20%</w:t>
      </w:r>
      <w:r>
        <w:rPr>
          <w:rFonts w:cs="Arial" w:ascii="Arial" w:hAnsi="Arial"/>
        </w:rPr>
        <w:t xml:space="preserve"> wynagrodzenia brutto za wykonanie </w:t>
        <w:br/>
        <w:t xml:space="preserve">   przedmiotu umowy, łączna wysokość kar umownych z tego tytułu zostanie ograniczona </w:t>
        <w:br/>
        <w:t xml:space="preserve"> do </w:t>
      </w:r>
      <w:r>
        <w:rPr>
          <w:rFonts w:cs="Arial" w:ascii="Arial" w:hAnsi="Arial"/>
          <w:b/>
        </w:rPr>
        <w:t>20%</w:t>
      </w:r>
      <w:r>
        <w:rPr>
          <w:rFonts w:cs="Arial" w:ascii="Arial" w:hAnsi="Arial"/>
        </w:rPr>
        <w:t xml:space="preserve"> wynagrodzenia brutto za wykonanie przedmiotu umowy. Powyższe </w:t>
        <w:br/>
        <w:t xml:space="preserve"> postanowienie nie narusza uprawnienia Zamawiającego do dochodzenia od </w:t>
        <w:br/>
        <w:t xml:space="preserve">   Wykonawcy kary umownej z tytułu odstąpienia od umowy, określonej w ust. 1 pkt 15.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8.Realizacja zapłaty kar umownych naliczonych przez Zamawiającego może nastąpić   </w:t>
        <w:br/>
        <w:t xml:space="preserve"> poprzez wpłatę Wykonawcy, potrącenie kary z kwoty należnego Wykonawcy   </w:t>
        <w:br/>
        <w:t xml:space="preserve"> wynagrodzenia, wynikającego z wystawionej przez niego faktury lub potrącenie  </w:t>
        <w:br/>
        <w:t xml:space="preserve">   z wniesionego zabezpieczenia należytego wykonania umowy.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226" w:leader="none"/>
        </w:tabs>
        <w:jc w:val="center"/>
        <w:rPr>
          <w:rFonts w:ascii="Arial" w:hAnsi="Arial" w:cs="Arial"/>
          <w:b/>
          <w:bCs/>
          <w:iCs/>
        </w:rPr>
      </w:pPr>
      <w:r>
        <w:rPr>
          <w:rFonts w:cs="Arial" w:ascii="Arial" w:hAnsi="Arial"/>
          <w:b/>
          <w:bCs/>
          <w:iCs/>
        </w:rPr>
        <w:t>IX. Odstąpienie od umowy</w:t>
      </w:r>
    </w:p>
    <w:p>
      <w:pPr>
        <w:pStyle w:val="Normal"/>
        <w:tabs>
          <w:tab w:val="clear" w:pos="708"/>
          <w:tab w:val="left" w:pos="226" w:leader="none"/>
        </w:tabs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16</w:t>
      </w:r>
    </w:p>
    <w:p>
      <w:pPr>
        <w:pStyle w:val="Normal"/>
        <w:numPr>
          <w:ilvl w:val="0"/>
          <w:numId w:val="37"/>
        </w:numPr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Poza przypadkami przewidzianymi w ustawie Prawo zamówień publicznych oraz </w:t>
        <w:br/>
        <w:t>w  Kodeksie Cywilnym Zamawiającemu przysługuje prawo do odstąpienia od umowy</w:t>
        <w:br/>
        <w:t xml:space="preserve">w następujących przypadkach: </w:t>
      </w:r>
    </w:p>
    <w:p>
      <w:pPr>
        <w:pStyle w:val="Normal"/>
        <w:widowControl w:val="false"/>
        <w:tabs>
          <w:tab w:val="clear" w:pos="708"/>
          <w:tab w:val="left" w:pos="2835" w:leader="dot"/>
          <w:tab w:val="left" w:pos="8505" w:leader="dot"/>
        </w:tabs>
        <w:suppressAutoHyphens w:val="true"/>
        <w:bidi w:val="0"/>
        <w:spacing w:before="0" w:after="0"/>
        <w:ind w:hanging="397" w:left="397" w:right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1) Wykonawca nie rozpoczął robót bez uzasadnionych przyczyn, przerwał realizację  </w:t>
        <w:br/>
        <w:t>robót oraz nie kontynuuje ich pomimo wezwania Zamawiającego złożonego na piśmie        lub nie wykonał robót mimo upływu terminu zakończenia realizacji przedmiotu umowy,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2) Wykonawca naruszył w sposób rażący obowiązujące przepisy i normy w zakresie </w:t>
        <w:br/>
        <w:t xml:space="preserve">      budownictwa,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  <w:color w:val="FF0000"/>
        </w:rPr>
        <w:t xml:space="preserve">  </w:t>
      </w:r>
      <w:r>
        <w:rPr>
          <w:rFonts w:cs="Arial" w:ascii="Arial" w:hAnsi="Arial"/>
        </w:rPr>
        <w:t>3) wydania nakazu zajęcia majątku Wykonawcy,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4) zaprzestania prowadzenia działalności gospodarczej przez Wykonawcę,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5) otwarcia likwidacji Wykonawcy,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- w terminie 14 dni od daty powzięcia informacji o powyższych przypadkach.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2.Zamawiający ma prawo odstąpić od umowy z przyczyn leżących po stronie Wykonawcy </w:t>
        <w:br/>
        <w:t xml:space="preserve">   w przypadku: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1) nieprzedłożenia Zamawiającemu wymaganego szczegółowego kosztorysu lub </w:t>
        <w:br/>
        <w:t xml:space="preserve">         harmonogramu robót, o których mowa w § 3 ust. 1 pkt 1.</w:t>
      </w:r>
    </w:p>
    <w:p>
      <w:pPr>
        <w:pStyle w:val="Normal"/>
        <w:jc w:val="both"/>
        <w:rPr>
          <w:rFonts w:ascii="Arial" w:hAnsi="Arial" w:cs="Arial"/>
          <w:bCs/>
          <w:iCs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2) </w:t>
      </w:r>
      <w:r>
        <w:rPr>
          <w:rFonts w:cs="Arial" w:ascii="Arial" w:hAnsi="Arial"/>
          <w:bCs/>
          <w:iCs/>
        </w:rPr>
        <w:t>niewykazania Zamawiającemu - w przypadku zmiany lub rezygnacji</w:t>
        <w:br/>
        <w:t xml:space="preserve">   z podwykonawcy - iż proponowany inny podwykonawca, na którego zasoby </w:t>
        <w:br/>
        <w:t xml:space="preserve">     Wykonawca  powołuje się, na zasadach określonych w art. 118, lub Wykonawca  </w:t>
        <w:br/>
        <w:t xml:space="preserve">        samodzielnie, spełnia warunki udziału w postępowaniu</w:t>
      </w:r>
      <w:r>
        <w:rPr>
          <w:rFonts w:cs="Arial" w:ascii="Arial" w:hAnsi="Arial"/>
        </w:rPr>
        <w:t xml:space="preserve">, </w:t>
      </w:r>
      <w:r>
        <w:rPr>
          <w:rFonts w:cs="Arial" w:ascii="Arial" w:hAnsi="Arial"/>
          <w:bCs/>
          <w:iCs/>
        </w:rPr>
        <w:t>w rozumieniu §  9 ust. 3,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Cs/>
          <w:iCs/>
        </w:rPr>
        <w:t xml:space="preserve">   </w:t>
      </w:r>
      <w:r>
        <w:rPr>
          <w:rFonts w:cs="Arial" w:ascii="Arial" w:hAnsi="Arial"/>
          <w:bCs/>
          <w:iCs/>
        </w:rPr>
        <w:t>3) w przypadku nieprzedłożenia Zamawiającemu przez Wykonawcę projektu umowy</w:t>
        <w:br/>
        <w:t xml:space="preserve">         o   podwykonawstwo lub zawartej umowy o podwykonawstwo,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4) nie przedłożenia Zamawiającemu polisy ubezpieczenia od odpowiedzialności </w:t>
        <w:br/>
        <w:t xml:space="preserve">         cywilnej,  o której mowa w § 7 ust. 1,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ind w:hanging="227" w:left="567"/>
        <w:jc w:val="both"/>
        <w:rPr>
          <w:rFonts w:ascii="Arial" w:hAnsi="Arial" w:cs="Arial"/>
        </w:rPr>
      </w:pPr>
      <w:r>
        <w:rPr>
          <w:rFonts w:cs="Arial" w:ascii="Arial" w:hAnsi="Arial"/>
        </w:rPr>
        <w:t>5) niedopełnienia wymogu zatrudnienia pracowników wykonujących przedmiot umowy         na podstawie umowy o pracę, w rozumieniu § 4 ust. 5 niniejszej umowy,</w:t>
      </w:r>
    </w:p>
    <w:p>
      <w:pPr>
        <w:pStyle w:val="Normal"/>
        <w:tabs>
          <w:tab w:val="clear" w:pos="708"/>
          <w:tab w:val="left" w:pos="0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6) niepoprawienia projektu umowy lub umowy z podwykonawcą lub dalszym </w:t>
        <w:br/>
        <w:t xml:space="preserve">    podwykonawcą robót budowlanych, stosownie do zastrzeżeń lub wezwania </w:t>
        <w:br/>
        <w:t xml:space="preserve">           Zamawiającego.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ind w:hanging="227" w:left="22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3.W razie zaistnienia istotnej zmiany okoliczności powodującej, że wykonanie umowy nie    leży w interesie publicznym, czego nie można było przewidzieć w chwili zawarcia </w:t>
        <w:br/>
        <w:t xml:space="preserve">umowy, lub dalsze wykonywanie umowy może zagrozić podstawowemu interesowi </w:t>
        <w:br/>
        <w:t xml:space="preserve">bezpieczeństwa państwa lub bezpieczeństwu publicznemu, Zamawiający może odstąpić      od umowy w terminie 30 dni od powzięcia wiadomości o tych okolicznościach. W takim </w:t>
        <w:br/>
        <w:t xml:space="preserve">wypadku Wykonawca może żądać wyłącznie wynagrodzenia należnego mu z tytułu </w:t>
        <w:br/>
        <w:t>wykonania części umowy.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4.Jeżeli wady lub usterki nie nadają się do usunięcia oraz uniemożliwiają użytkowanie </w:t>
        <w:br/>
        <w:t xml:space="preserve">   przedmiotu odbioru zgodnie z przeznaczeniem Zamawiający może odstąpić od umowy</w:t>
        <w:br/>
        <w:t xml:space="preserve">  z przyczyn leżących po stronie Wykonawcy w terminie 14 dni od daty powzięcia </w:t>
        <w:br/>
        <w:t xml:space="preserve">  wiadomości o zaistniałych wadach lub usterkach. W tym przypadku wynagrodzenie </w:t>
        <w:br/>
        <w:t xml:space="preserve">   z tytułu wykonania niniejszej umowy nie będzie przysługiwało Wykonawcy.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5.Odstąpienie od umowy powinno nastąpić w formie pisemnej pod rygorem nieważności </w:t>
        <w:br/>
        <w:t xml:space="preserve">   takiego oświadczenia i powinno zawierać uzasadnienie.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6.Odstąpienie od umowy nie pozbawia Zamawiającego prawa do dochodzenia kar </w:t>
        <w:br/>
        <w:t xml:space="preserve">   umownych z innych tytułów niż odstąpienie od umowy.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§ 17</w:t>
      </w:r>
    </w:p>
    <w:p>
      <w:pPr>
        <w:pStyle w:val="Normal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przypadku odstąpienia od umowy strony są zobowiązane do następujących czynności: </w:t>
      </w:r>
    </w:p>
    <w:p>
      <w:pPr>
        <w:pStyle w:val="Normal"/>
        <w:numPr>
          <w:ilvl w:val="0"/>
          <w:numId w:val="38"/>
        </w:numPr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wspólnie z Zamawiającym sporządzą protokół inwentaryzacji wykonanych robót według daty odstąpienia od umowy.</w:t>
      </w:r>
    </w:p>
    <w:p>
      <w:pPr>
        <w:pStyle w:val="Normal"/>
        <w:numPr>
          <w:ilvl w:val="0"/>
          <w:numId w:val="39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Strony wspólnie ustalą sposób zabezpieczenia przerwanych robót, a Wykonawca zabezpieczy przerwane roboty. </w:t>
      </w:r>
    </w:p>
    <w:p>
      <w:pPr>
        <w:pStyle w:val="Normal"/>
        <w:numPr>
          <w:ilvl w:val="0"/>
          <w:numId w:val="40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usunie z terenu budowy obiekty i urządzenia zaplecza strefy robót oraz materiały i konstrukcje stanowiące jego własność w terminie najpóźniej 7 dni po terminie przerwania robót. Po upływie w/w terminu Zamawiający jest uprawniony do ich usunięcia na koszt i ryzyko Wykonawcy.</w:t>
      </w:r>
    </w:p>
    <w:p>
      <w:pPr>
        <w:pStyle w:val="Normal"/>
        <w:numPr>
          <w:ilvl w:val="0"/>
          <w:numId w:val="41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zgłosi do odbioru przez Zamawiającego wykonane roboty do czasu odstąpienia od umowy.</w:t>
      </w:r>
    </w:p>
    <w:p>
      <w:pPr>
        <w:pStyle w:val="Normal"/>
        <w:numPr>
          <w:ilvl w:val="0"/>
          <w:numId w:val="42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Zamawiający jest zobowiązany do odbioru robót i zapłaty za roboty odebrane do dnia odstąpienia od umowy, pod warunkiem uprzątnięcia zaplecza robót i zabezpieczenia przerwanych prac.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6)</w:t>
      </w:r>
      <w:r>
        <w:rPr>
          <w:rFonts w:cs="Arial" w:ascii="Arial" w:hAnsi="Arial"/>
          <w:color w:val="FF0000"/>
        </w:rPr>
        <w:t xml:space="preserve"> </w:t>
      </w:r>
      <w:r>
        <w:rPr>
          <w:rFonts w:cs="Arial" w:ascii="Arial" w:hAnsi="Arial"/>
        </w:rPr>
        <w:t xml:space="preserve">strony umowy dokonają jej rozliczenia w terminie 60 dni od dnia odstąpienia od umowy, </w:t>
        <w:br/>
        <w:t xml:space="preserve"> na podstawie sporządzonej przez Wykonawcę inwentaryzacji oraz wyceny, </w:t>
        <w:br/>
        <w:t xml:space="preserve"> zaakceptowanej przez przedstawiciela Zamawiającego lub inspektora nadzoru,</w:t>
        <w:br/>
        <w:t xml:space="preserve"> w terminie 30 dni od daty odstąpienia. Jeżeli Wykonawca w wyznaczonym terminie nie </w:t>
        <w:br/>
        <w:t xml:space="preserve"> przedstawi wymaganych dokumentów rozliczenie nastąpi na podstawie wyceny </w:t>
        <w:br/>
        <w:t xml:space="preserve"> Zamawiającego.</w:t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X. Odbiór końcowy          </w:t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18</w:t>
      </w:r>
    </w:p>
    <w:p>
      <w:pPr>
        <w:pStyle w:val="Normal"/>
        <w:widowControl w:val="false"/>
        <w:numPr>
          <w:ilvl w:val="0"/>
          <w:numId w:val="43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Zamawiający przystąpi do odbioru końcowego przedmiotu umowy na podstawie pisemnego zgłoszenia Wykonawcy w ciągu 14 dni od daty zgłoszenia.</w:t>
      </w:r>
    </w:p>
    <w:p>
      <w:pPr>
        <w:pStyle w:val="Normal"/>
        <w:widowControl w:val="false"/>
        <w:numPr>
          <w:ilvl w:val="0"/>
          <w:numId w:val="44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Z czynności odbioru sporządzony zostanie protokół zawierający wszelkie ustalenia dokonane w toku odbioru, jak też terminy wyznaczone na usunięcie stwierdzonych w tej dacie wad. </w:t>
      </w:r>
    </w:p>
    <w:p>
      <w:pPr>
        <w:pStyle w:val="Normal"/>
        <w:widowControl w:val="false"/>
        <w:numPr>
          <w:ilvl w:val="0"/>
          <w:numId w:val="45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Jeżeli w toku czynności odbioru stwierdzone zostaną wady, które nadają się </w:t>
        <w:br/>
        <w:t>do usunięcia, Zamawiający odmówi odbioru do czasu usunięcia wad.</w:t>
      </w:r>
    </w:p>
    <w:p>
      <w:pPr>
        <w:pStyle w:val="Normal"/>
        <w:widowControl w:val="false"/>
        <w:numPr>
          <w:ilvl w:val="0"/>
          <w:numId w:val="46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Wykonawca zobowiązany jest do zawiadomienia Zamawiającego w formie pisemnej</w:t>
        <w:br/>
        <w:t>o usunięciu wad, w celu ustalenia terminu odbioru zakwestionowanych uprzednio robót jako wadliwych.</w:t>
      </w:r>
    </w:p>
    <w:p>
      <w:pPr>
        <w:pStyle w:val="Normal"/>
        <w:widowControl w:val="false"/>
        <w:numPr>
          <w:ilvl w:val="0"/>
          <w:numId w:val="47"/>
        </w:numPr>
        <w:tabs>
          <w:tab w:val="clear" w:pos="708"/>
          <w:tab w:val="left" w:pos="226" w:leader="none"/>
        </w:tabs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</w:rPr>
        <w:t>W przypadku stwierdzenia w toku odbioru przedmiotu umowy wad istotnych nie nadających się do usunięcia Zamawiający ma prawo rozwiązać umowę w trybie natychmiastowym. Wadą istotną jest wada uniemożliwiająca korzystanie z przedmiotu umowy zgodnie z jego przeznaczeniem</w:t>
      </w:r>
      <w:r>
        <w:rPr>
          <w:rFonts w:cs="Arial" w:ascii="Arial" w:hAnsi="Arial"/>
          <w:color w:val="FF0000"/>
        </w:rPr>
        <w:t>.</w:t>
      </w:r>
    </w:p>
    <w:p>
      <w:pPr>
        <w:pStyle w:val="Normal"/>
        <w:widowControl w:val="false"/>
        <w:tabs>
          <w:tab w:val="clear" w:pos="708"/>
          <w:tab w:val="left" w:pos="226" w:leader="none"/>
        </w:tabs>
        <w:ind w:left="284"/>
        <w:jc w:val="both"/>
        <w:rPr>
          <w:rFonts w:ascii="Arial" w:hAnsi="Arial" w:cs="Arial"/>
          <w:color w:val="FF0000"/>
          <w:sz w:val="12"/>
          <w:szCs w:val="12"/>
        </w:rPr>
      </w:pPr>
      <w:r>
        <w:rPr>
          <w:rFonts w:cs="Arial" w:ascii="Arial" w:hAnsi="Arial"/>
          <w:color w:val="FF0000"/>
          <w:sz w:val="12"/>
          <w:szCs w:val="12"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360"/>
        <w:jc w:val="center"/>
        <w:rPr>
          <w:rFonts w:ascii="Arial" w:hAnsi="Arial" w:cs="Arial"/>
          <w:b/>
          <w:bCs/>
          <w:iCs/>
        </w:rPr>
      </w:pPr>
      <w:r>
        <w:rPr>
          <w:rFonts w:cs="Arial" w:ascii="Arial" w:hAnsi="Arial"/>
          <w:b/>
          <w:bCs/>
          <w:iCs/>
        </w:rPr>
        <w:t>XI. Rękojmia za wady i gwarancja</w:t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>
          <w:rFonts w:ascii="Arial" w:hAnsi="Arial" w:cs="Arial"/>
          <w:bCs/>
          <w:iCs/>
        </w:rPr>
      </w:pPr>
      <w:r>
        <w:rPr>
          <w:rFonts w:cs="Arial" w:ascii="Arial" w:hAnsi="Arial"/>
          <w:bCs/>
          <w:iCs/>
        </w:rPr>
        <w:t>§ 19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1.Strony ustalają, że odpowiedzialność Wykonawcy z tytułu gwarancji w odniesieniu do </w:t>
        <w:br/>
        <w:t xml:space="preserve">    całego przedmiotu umowy wynosi 5 lat licząc od daty odbioru końcowego robót.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2.Gwarancja nie zwalnia Wykonawcy od odpowiedzialności za wady fizyczne </w:t>
        <w:br/>
        <w:t xml:space="preserve">   wykonywanych robót z tytułu rękojmi.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3.W okresie gwarancji i rękojmi wady przedmiotu umowy wykryte przez Zamawiającego </w:t>
        <w:br/>
        <w:t xml:space="preserve">   zostaną usunięte przez Wykonawcę na podstawie pisemnego zawiadomienia o wadzie, </w:t>
        <w:br/>
        <w:t xml:space="preserve">   przy czym Wykonawca przystąpi do usuwania wady nie później niż następnego dnia </w:t>
        <w:br/>
        <w:t xml:space="preserve"> roboczego po otrzymaniu zgłoszenia zaś zakończenie usuwania wady nastąpi </w:t>
        <w:br/>
        <w:t xml:space="preserve">   w terminie uzgodnionym przez obydwie strony.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4.Wykonawca wystawi dokument gwarancyjny w dacie odbioru robót wg wzoru </w:t>
        <w:br/>
        <w:t xml:space="preserve">   stanowiącego Załącznik Nr 1.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5.Okres rękojmi za wady fizyczne przedmiotu umowy wynosi 5 lat.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1"/>
        <w:spacing w:lineRule="auto" w:line="276"/>
        <w:rPr/>
      </w:pPr>
      <w:r>
        <w:rPr/>
        <w:t>XII. Postanowienia końcowe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20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Wszelkie istotne zmiany i uzupełnienia treści niniejszej umowy w stosunku do treści oferty, na podstawie której dokonano wyboru Wykonawcy, wymagają dla swojej ważności formy pisemnej aneksu pod rygorem nieważności i dopuszczalne są jedynie w przypadku, gdy Zamawiający przewidział możliwość dokonania takich zmian w ogłoszeniu o zamówieniu lub w specyfikacji istotnych warunków zamówienia, określając warunki zmian.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ascii="Arial" w:hAnsi="Arial"/>
        </w:rPr>
        <w:t>§ 21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1.Zgodnie z postanowieniami art. 455 ust. 1 pkt 1 ustawy Prawo zamówień publicznych,   </w:t>
        <w:br/>
        <w:t>Zamawiający przewiduje możliwość zmiany umowy, w zakresie: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1) terminu wykonania przedmiotu umowy w przypadku: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a) działania siły wyższej – rozumianej jako wystąpienie zdarzenia nadzwyczajnego, </w:t>
        <w:br/>
        <w:t xml:space="preserve">zewnętrznego, niemożliwego do przewidzenia i zapobieżenia, którego nie dało się </w:t>
        <w:br/>
        <w:t xml:space="preserve">uniknąć nawet przy zachowaniu najwyższej staranności, a które uniemożliwia </w:t>
        <w:br/>
        <w:t xml:space="preserve">Wykonawcy wykonanie przedmiotu umowy. W razie wystąpienia siły wyższej Strony </w:t>
        <w:br/>
        <w:t xml:space="preserve">zobowiązane są dołożyć wszelkich starań, w celu ograniczenia do minimum </w:t>
        <w:br/>
        <w:t xml:space="preserve">opóźnienia w wykonaniu swoich zobowiązań umownych, powstałego na wskutek </w:t>
        <w:br/>
        <w:t xml:space="preserve">działania siły wyższej (pod pojęciem siły wyższej rozumie się w szczególności </w:t>
        <w:br/>
        <w:t xml:space="preserve">zdarzenia i okoliczności takie jak: klęska żywiołowa, epidemie, działania wojenne, </w:t>
        <w:br/>
        <w:t>rebelie, terroryzm, rewolucja, powstanie, inwazja, bunt, zamieszki, strajk spowodowany  przez inne osoby – nie związane z realizacją przedmiotu umowy),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b) wystąpienia robót dodatkowych zamiennych, które wstrzymują lub opóźniają </w:t>
        <w:br/>
        <w:t xml:space="preserve">    realizację przedmiotu umowy,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c) konieczności dokonania zmian w dokumentacji projektowej mających wpływ na termin zakończenia inwestycji,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d) okoliczności leżących po stronie Zamawiającego, których Zamawiający działając</w:t>
        <w:br/>
        <w:t xml:space="preserve"> z należytą starannością nie mógł przewidzieć (uzasadnione wstrzymanie, </w:t>
        <w:br/>
        <w:t xml:space="preserve">zawieszenie robót, przerwa w realizacji inwestycji z przyczyn technicznych) i nie </w:t>
        <w:br/>
        <w:t>wynikających z przyczyn leżących po stronie Wykonawcy,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e) wystąpienia przeszkód i utrudnień formalnoprawnych, nie wynikających z przyczyn </w:t>
        <w:br/>
        <w:t xml:space="preserve">       leżących po stronie Zamawiającego lub Wykonawcy,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f) zmiany obowiązujących przepisów, jeżeli zgodnie z nią konieczne będzie </w:t>
        <w:br/>
        <w:t xml:space="preserve">       dostosowanie treści umowy do aktualnego stanu prawnego,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2) powierzenia części zamówienia podwykonawcy lub dalszemu   </w:t>
        <w:br/>
        <w:t xml:space="preserve">      podwykonawcy, który nie był wcześniej wykazany  w zawartej umowie.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2. Postanowienia, wskazane w ust. 1, stanowią katalog zmian, na które Zamawiający   </w:t>
        <w:br/>
        <w:t xml:space="preserve">może wyrazić zgodę, jednakże nie jest zobowiązany do wyrażenia takiej </w:t>
        <w:br/>
        <w:t>zgody.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3. Zamawiający zastrzega także możliwość </w:t>
      </w:r>
      <w:r>
        <w:rPr>
          <w:rFonts w:cs="Arial" w:ascii="Arial" w:hAnsi="Arial"/>
          <w:b/>
        </w:rPr>
        <w:t xml:space="preserve">zmiany stawki podatku VAT </w:t>
      </w:r>
      <w:r>
        <w:rPr>
          <w:rFonts w:cs="Arial" w:ascii="Arial" w:hAnsi="Arial"/>
        </w:rPr>
        <w:t>z chwilą wejścia w życie stosownych przepisów, dotyczących zmian wysokości podatku od towarów</w:t>
        <w:br/>
        <w:t xml:space="preserve"> i usług oraz związanej z tym faktem zmiany wartości umowy.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cs="Arial" w:ascii="Arial" w:hAnsi="Arial"/>
          <w:color w:val="000000"/>
        </w:rPr>
        <w:t>4. W</w:t>
      </w:r>
      <w:r>
        <w:rPr>
          <w:rFonts w:eastAsia="Arial Narrow" w:cs="Arial Narrow" w:ascii="Arial" w:hAnsi="Arial"/>
          <w:color w:val="000000"/>
        </w:rPr>
        <w:t xml:space="preserve"> przypadku</w:t>
      </w:r>
      <w:r>
        <w:rPr>
          <w:rFonts w:eastAsia="Arial Narrow" w:ascii="Arial" w:hAnsi="Arial"/>
          <w:color w:val="000000"/>
        </w:rPr>
        <w:t xml:space="preserve"> zmiany ceny materiałów lub kosztów związanych z realizacją przedmiotu umowy </w:t>
      </w:r>
      <w:r>
        <w:rPr>
          <w:rFonts w:eastAsia="Arial Narrow" w:cs="Arial" w:ascii="Arial" w:hAnsi="Arial"/>
          <w:color w:val="000000"/>
        </w:rPr>
        <w:t xml:space="preserve">Strony, z zastrzeżeniem ust. 5-12, </w:t>
      </w:r>
      <w:r>
        <w:rPr>
          <w:rFonts w:eastAsia="Arial Narrow" w:cs="Arial Narrow" w:ascii="Arial" w:hAnsi="Arial"/>
          <w:color w:val="000000"/>
        </w:rPr>
        <w:t>dokonają zmiany wysokości wynagrodzenia Wykonawcy, w formie aneksu do niniejszej umowy</w:t>
      </w:r>
      <w:r>
        <w:rPr>
          <w:rFonts w:eastAsia="Arial Narrow" w:ascii="Arial" w:hAnsi="Arial"/>
          <w:color w:val="000000"/>
        </w:rPr>
        <w:t>.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>5. J</w:t>
      </w:r>
      <w:r>
        <w:rPr>
          <w:rFonts w:eastAsia="Arial" w:cs="Arial" w:ascii="Arial" w:hAnsi="Arial"/>
          <w:color w:val="000000"/>
          <w:lang w:eastAsia="pl-PL"/>
        </w:rPr>
        <w:t>eżeli zawarcie umowy nastąpiło po upływie 180 dni od dnia upływu terminu składania ofert lub umowa została zawarta na okres przekraczający 6 miesięcy, każda ze Stron uprawniona jest do żądania zmiany wysokości wynagrodzenia Wykonawcy, w przypadku gdy</w:t>
      </w:r>
      <w:r>
        <w:rPr>
          <w:rFonts w:cs="Arial" w:ascii="Arial" w:hAnsi="Arial"/>
          <w:color w:val="000000"/>
        </w:rPr>
        <w:t xml:space="preserve"> parametr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Ws (zwany dalej wskaźnikiem) przekroczy 10 %, </w:t>
      </w:r>
      <w:r>
        <w:rPr>
          <w:rFonts w:eastAsia="Arial" w:cs="Arial" w:ascii="Arial" w:hAnsi="Arial"/>
          <w:color w:val="000000"/>
          <w:lang w:eastAsia="pl-PL"/>
        </w:rPr>
        <w:t>w okresie pomiędzy miesiącem otwarcia ofert</w:t>
      </w:r>
      <w:r>
        <w:rPr>
          <w:rFonts w:cs="Arial" w:ascii="Arial" w:hAnsi="Arial"/>
          <w:color w:val="000000"/>
        </w:rPr>
        <w:t>, a miesiącem poprzedzającym złożenie wniosku o waloryzację.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Wskaźnik odzwierciedla zmianę wskaźnika cen produkcji budowlano-montażowej ogółem, publikowanego w Biuletynie Statystycznym Głównego Urzędu Statystycznego (GUS).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Przy wyliczeniu Wskaźnika miesiąc otwarcia ofert stanowi miesiąc bazowy.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Sposób wyliczenia </w:t>
      </w:r>
      <w:r>
        <w:rPr>
          <w:rFonts w:cs="Arial" w:ascii="Arial" w:hAnsi="Arial"/>
          <w:color w:val="000000"/>
        </w:rPr>
        <w:t xml:space="preserve">Wskaźnika </w:t>
      </w:r>
      <w:r>
        <w:rPr>
          <w:rFonts w:ascii="Arial" w:hAnsi="Arial"/>
          <w:color w:val="000000"/>
        </w:rPr>
        <w:t>uprawniającego do zastosowania waloryzacji: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Ws = [(W1/100 x W2/100 x ... Wn/100)-1] x 100,</w:t>
      </w:r>
    </w:p>
    <w:p>
      <w:pPr>
        <w:pStyle w:val="Normal"/>
        <w:jc w:val="both"/>
        <w:rPr/>
      </w:pPr>
      <w:r>
        <w:rPr>
          <w:rStyle w:val="Character20style"/>
          <w:rFonts w:eastAsia="Arial Narrow" w:ascii="Arial" w:hAnsi="Arial"/>
          <w:color w:val="000000"/>
          <w:lang w:eastAsia="pl-PL"/>
        </w:rPr>
        <w:t xml:space="preserve">gdzie </w:t>
      </w:r>
      <w:r>
        <w:rPr>
          <w:rFonts w:eastAsia="Arial" w:ascii="Arial" w:hAnsi="Arial"/>
          <w:color w:val="000000"/>
          <w:lang w:eastAsia="pl-PL"/>
        </w:rPr>
        <w:t>W1, W2, … Wn oznaczają wskaźniki w stosunku do analogicznego okresu miesiąca poprzedniego,</w:t>
      </w:r>
    </w:p>
    <w:p>
      <w:pPr>
        <w:pStyle w:val="Normal"/>
        <w:jc w:val="both"/>
        <w:rPr>
          <w:rFonts w:ascii="Arial" w:hAnsi="Arial" w:eastAsia="Arial"/>
          <w:color w:val="000000"/>
          <w:lang w:eastAsia="pl-PL"/>
        </w:rPr>
      </w:pPr>
      <w:r>
        <w:rPr>
          <w:rFonts w:eastAsia="Arial" w:ascii="Arial" w:hAnsi="Arial"/>
          <w:color w:val="000000"/>
          <w:lang w:eastAsia="pl-PL"/>
        </w:rPr>
        <w:t>Ws – należy zaokrąglić do 1 miejsca po przecinku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  <w:color w:val="000000"/>
          <w:lang w:eastAsia="pl-PL"/>
        </w:rPr>
        <w:t xml:space="preserve">6. </w:t>
      </w:r>
      <w:r>
        <w:rPr>
          <w:rFonts w:eastAsia="Arial Narrow" w:ascii="Arial" w:hAnsi="Arial"/>
          <w:lang w:eastAsia="pl-PL"/>
        </w:rPr>
        <w:t>W przypadku likwidacji wskaźnika, o którym mowa w ust. 5, lub zmiany podmiotu, który urzędowo go ustala, mechanizm, o którym mowa powyżej, stosuje się odpowiednio do wskaźnika lub podmiotu, który zgodnie z odpowiednimi przepisami prawa zastąpi dotychczasowy wskaźnik lub podmiot.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ascii="Arial" w:hAnsi="Arial"/>
          <w:sz w:val="24"/>
          <w:szCs w:val="24"/>
          <w:lang w:eastAsia="pl-PL"/>
        </w:rPr>
        <w:t xml:space="preserve">7. Zmiana wysokości wynagrodzenia Wykonawcy, </w:t>
      </w:r>
      <w:r>
        <w:rPr>
          <w:rFonts w:eastAsia="Arial Narrow" w:cs="Arial" w:ascii="Arial" w:hAnsi="Arial"/>
          <w:sz w:val="24"/>
          <w:szCs w:val="24"/>
          <w:lang w:eastAsia="pl-PL"/>
        </w:rPr>
        <w:t xml:space="preserve">o której mowa w </w:t>
      </w:r>
      <w:r>
        <w:rPr>
          <w:rFonts w:eastAsia="Arial Narrow" w:cs="Arial" w:ascii="Arial" w:hAnsi="Arial"/>
          <w:color w:val="000000"/>
          <w:sz w:val="24"/>
          <w:szCs w:val="24"/>
          <w:lang w:eastAsia="pl-PL"/>
        </w:rPr>
        <w:t>ust. 4,</w:t>
      </w:r>
      <w:r>
        <w:rPr>
          <w:rFonts w:eastAsia="Arial Narrow" w:ascii="Arial" w:hAnsi="Arial"/>
          <w:sz w:val="24"/>
          <w:szCs w:val="24"/>
          <w:lang w:eastAsia="pl-PL"/>
        </w:rPr>
        <w:t xml:space="preserve"> może zostać dokonana jednokrotnie jeżeli zawarcie umowy nastąpiło po upływie 180 dni od dnia upływu terminu składania ofert.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ascii="Arial" w:hAnsi="Arial"/>
          <w:color w:val="000000"/>
          <w:sz w:val="24"/>
          <w:szCs w:val="24"/>
          <w:lang w:eastAsia="pl-PL"/>
        </w:rPr>
        <w:t xml:space="preserve">8. Zmiana wysokości wynagrodzenia Wykonawcy, </w:t>
      </w:r>
      <w:r>
        <w:rPr>
          <w:rFonts w:eastAsia="Arial Narrow" w:cs="Arial" w:ascii="Arial" w:hAnsi="Arial"/>
          <w:color w:val="000000"/>
          <w:sz w:val="24"/>
          <w:szCs w:val="24"/>
          <w:lang w:eastAsia="pl-PL"/>
        </w:rPr>
        <w:t xml:space="preserve">o której mowa w ust. 4, nie dotyczy wynagrodzenia za roboty wykonane przed datą złożenia wniosku lub które zgodnie z umową miały być wykonane przed datą złożenia wniosku, chyba że opóźnienie wynika z przyczyn niezależnych od żądającego zmiany. </w:t>
      </w:r>
      <w:r>
        <w:rPr>
          <w:rFonts w:cs="Arial" w:ascii="Arial" w:hAnsi="Arial"/>
          <w:color w:val="000000"/>
        </w:rPr>
        <w:t>Strony umowy sporządzają protokół zrealizowanych robót przed datą złożenia wniosku.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cs="Arial" w:ascii="Arial" w:hAnsi="Arial"/>
          <w:sz w:val="24"/>
          <w:szCs w:val="24"/>
          <w:lang w:eastAsia="pl-PL"/>
        </w:rPr>
        <w:t>9. Wniosek o zmianę wysokości wynagrodzenia Wykonawcy powinien zawierać uzasadnienie wskazujące na wysokość wskaźnika, o którym mowa w ust. 5,</w:t>
      </w:r>
      <w:r>
        <w:rPr>
          <w:rFonts w:eastAsia="Arial Narrow" w:cs="Arial Narrow" w:ascii="Arial" w:hAnsi="Arial"/>
          <w:sz w:val="24"/>
          <w:szCs w:val="24"/>
          <w:lang w:eastAsia="pl-PL"/>
        </w:rPr>
        <w:t xml:space="preserve"> wraz z precyzyjnym sposobem jego wyliczenia </w:t>
      </w:r>
      <w:r>
        <w:rPr>
          <w:rFonts w:eastAsia="Arial Narrow" w:cs="Arial" w:ascii="Arial" w:hAnsi="Arial"/>
          <w:sz w:val="24"/>
          <w:szCs w:val="24"/>
          <w:lang w:eastAsia="pl-PL"/>
        </w:rPr>
        <w:t>oraz przedmiot i wartość robót podlegających waloryzacji.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ascii="Arial" w:hAnsi="Arial"/>
          <w:sz w:val="24"/>
          <w:szCs w:val="24"/>
          <w:lang w:eastAsia="pl-PL"/>
        </w:rPr>
        <w:t>1</w:t>
      </w:r>
      <w:r>
        <w:rPr>
          <w:rFonts w:eastAsia="Arial Narrow" w:cs="Arial" w:ascii="Arial" w:hAnsi="Arial"/>
          <w:sz w:val="24"/>
          <w:szCs w:val="24"/>
          <w:lang w:eastAsia="pl-PL"/>
        </w:rPr>
        <w:t xml:space="preserve">0. </w:t>
      </w:r>
      <w:r>
        <w:rPr>
          <w:rFonts w:eastAsia="Arial Narrow" w:ascii="Arial" w:hAnsi="Arial"/>
          <w:sz w:val="24"/>
          <w:szCs w:val="24"/>
          <w:lang w:eastAsia="pl-PL"/>
        </w:rPr>
        <w:t xml:space="preserve">Druga Strona umowy jest zobowiązana </w:t>
      </w:r>
      <w:r>
        <w:rPr>
          <w:rFonts w:eastAsia="Arial Narrow" w:cs="Arial Narrow" w:ascii="Arial" w:hAnsi="Arial"/>
          <w:sz w:val="24"/>
          <w:szCs w:val="24"/>
          <w:lang w:eastAsia="pl-PL"/>
        </w:rPr>
        <w:t xml:space="preserve">ustosunkować </w:t>
      </w:r>
      <w:r>
        <w:rPr>
          <w:rFonts w:cs="Arial Narrow" w:ascii="Arial" w:hAnsi="Arial"/>
          <w:sz w:val="24"/>
          <w:szCs w:val="24"/>
          <w:lang w:eastAsia="pl-PL"/>
        </w:rPr>
        <w:t>się</w:t>
      </w:r>
      <w:r>
        <w:rPr>
          <w:rFonts w:eastAsia="Arial Narrow" w:cs="Arial Narrow" w:ascii="Arial" w:hAnsi="Arial"/>
          <w:sz w:val="24"/>
          <w:szCs w:val="24"/>
          <w:lang w:eastAsia="pl-PL"/>
        </w:rPr>
        <w:t xml:space="preserve"> do wniosku na piśmie, w terminie 30 dni od dnia jego otrzymania. 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cs="Arial Narrow" w:ascii="Arial" w:hAnsi="Arial"/>
          <w:sz w:val="24"/>
          <w:szCs w:val="24"/>
          <w:lang w:eastAsia="pl-PL"/>
        </w:rPr>
        <w:t xml:space="preserve">11. Zmiana wysokości wynagrodzenia Wykonawcy, </w:t>
      </w:r>
      <w:r>
        <w:rPr>
          <w:rFonts w:eastAsia="Arial Narrow" w:cs="Arial" w:ascii="Arial" w:hAnsi="Arial"/>
          <w:sz w:val="24"/>
          <w:szCs w:val="24"/>
          <w:lang w:eastAsia="pl-PL"/>
        </w:rPr>
        <w:t>o której mowa w ust. 4, polega na zmniejszeniu lub zwiększeniu wynagrodzenia za roboty wykonane po dniu złożenia wniosku, o</w:t>
      </w:r>
      <w:r>
        <w:rPr>
          <w:rFonts w:eastAsia="Arial Narrow" w:cs="Arial" w:ascii="Arial" w:hAnsi="Arial"/>
          <w:color w:val="000000"/>
          <w:sz w:val="24"/>
          <w:szCs w:val="24"/>
          <w:lang w:eastAsia="pl-PL"/>
        </w:rPr>
        <w:t xml:space="preserve"> 50 % zm</w:t>
      </w:r>
      <w:r>
        <w:rPr>
          <w:rFonts w:eastAsia="Arial Narrow" w:cs="Arial" w:ascii="Arial" w:hAnsi="Arial"/>
          <w:sz w:val="24"/>
          <w:szCs w:val="24"/>
          <w:lang w:eastAsia="pl-PL"/>
        </w:rPr>
        <w:t>niejszenia lub zwiększenia wskaźnika.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 Narrow" w:cs="Arial" w:ascii="Arial" w:hAnsi="Arial"/>
          <w:sz w:val="24"/>
          <w:szCs w:val="24"/>
          <w:lang w:eastAsia="pl-PL"/>
        </w:rPr>
        <w:t xml:space="preserve">12. Maksymalna wartość zmiany wynagrodzenia, jaką dopuszcza Zamawiający w efekcie zastosowania postanowień ust. 4 -11, wynosi 5 % </w:t>
      </w:r>
      <w:r>
        <w:rPr>
          <w:rFonts w:eastAsia="Arial" w:ascii="Arial" w:hAnsi="Arial"/>
          <w:sz w:val="24"/>
          <w:szCs w:val="24"/>
          <w:lang w:eastAsia="pl-PL"/>
        </w:rPr>
        <w:t>wartości całkowitego wynagrodzenia brutto wskazanego w ofercie Wykonawcy.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  <w:sz w:val="24"/>
          <w:szCs w:val="24"/>
          <w:lang w:eastAsia="pl-PL"/>
        </w:rPr>
        <w:t>1</w:t>
      </w:r>
      <w:r>
        <w:rPr>
          <w:rFonts w:eastAsia="Arial" w:ascii="Arial" w:hAnsi="Arial"/>
          <w:color w:val="000000"/>
          <w:sz w:val="24"/>
          <w:szCs w:val="24"/>
          <w:lang w:eastAsia="pl-PL"/>
        </w:rPr>
        <w:t xml:space="preserve">3. </w:t>
      </w:r>
      <w:r>
        <w:rPr>
          <w:rFonts w:eastAsia="Arial" w:ascii="Arial" w:hAnsi="Arial"/>
          <w:sz w:val="24"/>
          <w:szCs w:val="24"/>
          <w:lang w:eastAsia="pl-PL"/>
        </w:rPr>
        <w:t>Wykonawca, którego wynagrodzenie zostało zmienione zgodnie z ust. 5-12,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1) przedmiotem umowy są roboty budowlane, dostawy lub usługi,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2) okres obowiązywania umowy przekracza 6 miesięcy.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ascii="Arial" w:hAnsi="Arial"/>
          <w:shd w:fill="auto" w:val="clear"/>
        </w:rPr>
        <w:t>14. W związku z wprowadzeniem w życie procedur dotyczących obowiązkowego stosowania KseF, jeżeli będzie to niezbędne dla prawidłowego wypełnienia obowiązku wynikającego z przepisów obowiązującego prawa, dopuszczalne są zmiany umowy                       w zakresie warunków płatności oraz zasad sporządzania i przekazywania Zamawiającemu dokumentów księgowych w przypadku zmian przepisów prawa.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22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Zgodnie z art. 13 ust.1 i ust. 2 Rozporządzenia o ochronie danych osobowych z dnia</w:t>
        <w:br/>
        <w:t>27 kwietnia 2016r. informuje się, że: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1.Administratorem danych osobowych Wykonawcy jest Zamawiający.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>
          <w:rFonts w:ascii="Arial" w:hAnsi="Arial" w:cs="Arial"/>
          <w:b/>
          <w:u w:val="single"/>
        </w:rPr>
      </w:pPr>
      <w:r>
        <w:rPr>
          <w:rFonts w:cs="Arial" w:ascii="Arial" w:hAnsi="Arial"/>
        </w:rPr>
        <w:t xml:space="preserve">2.Kontakt z inspektorem ochrony danych wyznaczonym przez Zamawiającego możliwy </w:t>
        <w:br/>
        <w:t xml:space="preserve">   jest za pośrednictwem adresu e-mail:  </w:t>
      </w:r>
      <w:r>
        <w:rPr>
          <w:rFonts w:cs="Arial" w:ascii="Arial" w:hAnsi="Arial"/>
          <w:b/>
          <w:u w:val="single"/>
        </w:rPr>
        <w:t>iod@mzopow.pl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3.Dane osobowe Wykonawcy będą przetwarzane w celu: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1) zawarcia umowy (art. 6 ust. 1 lit.b RODO),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2) ewentualnego ustalenia i dochodzenia roszczeń lub obrony przed roszczeniami </w:t>
        <w:br/>
        <w:t xml:space="preserve">     (art. 6  ust. 1 lit. f RODO),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4.Przekazanie danych Wykonawcy może nastąpić w przypadku, jeżeli będzie to stanowić </w:t>
        <w:br/>
        <w:t xml:space="preserve">    realizację obowiązku Administratora, wynikającego z obowiązujących przepisów prawa.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5.Dane osobowe Wykonawcy nie będą przekazywane do państwa trzeciego/organizacji </w:t>
        <w:br/>
        <w:t xml:space="preserve">   międzynarodowej.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6.Wykonawca posiada prawo dostępu do treści swoich danych oraz prawo ich </w:t>
        <w:br/>
        <w:t xml:space="preserve">   sprostowania, usunięcia, ograniczenia przetwarzania, prawo do przenoszenia danych, </w:t>
        <w:br/>
        <w:t xml:space="preserve">   prawo wniesienia sprzeciwu.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7.Wykonawca ma prawo wniesienia skargi do organu nadzorczego, gdy uzna, iż </w:t>
        <w:br/>
        <w:t xml:space="preserve">   przetwarzanie danych osobowych dotyczących Wykonawcy narusza przepisy ogólnego </w:t>
        <w:br/>
        <w:t xml:space="preserve">   rozporządzenia o ochronie danych osobowych z dnia 27 kwietnia 2016r.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8.Podanie przez Wykonawcę danych osobowych jest dobrowolne. Konsekwencją </w:t>
        <w:br/>
        <w:t xml:space="preserve">   niepodania danych osobowych będzie niepodpisanie umowy.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23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 sprawach nieuregulowanych w niniejszej umowie będą miały zastosowanie przepisy Ustawy Prawo Zamówień Publicznych z dnia 11.09.2019r. oraz przepisy Kodeksu Cywilnego.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24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Właściwym do rozpoznania sporów wynikłych na tle realizacji niniejszej umowy jest sąd właściwy rzeczowo dla siedziby Zamawiającego.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>
          <w:rFonts w:ascii="Arial" w:hAnsi="Arial" w:cs="Arial"/>
        </w:rPr>
      </w:pPr>
      <w:r>
        <w:rPr>
          <w:rFonts w:cs="Arial" w:ascii="Arial" w:hAnsi="Arial"/>
        </w:rPr>
        <w:t>§ 25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Umowę sporządzono w dwóch jednobrzmiących egzemplarzach, po jednym egzemplarzu dla każdej z umawiających się stron.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ZAMAWIAJĄCY:</w:t>
        <w:tab/>
        <w:tab/>
        <w:tab/>
        <w:tab/>
        <w:tab/>
        <w:t xml:space="preserve">                                         WYKONAWCA: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- W Z Ó R -</w:t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Załącznik Nr 1 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</w:rPr>
        <w:t xml:space="preserve">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do umowy Nr …………..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KARTA  GWARANCYJNA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wykonanych robót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sporządzona w dniu ________________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1.Zamawiający: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2. Wykonawca: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3. Umowa (Nr, z dnia) 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4. Nazwa placówki, w której wykonano roboty budowlane objęte kartą gwarancyjną: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5. Przedmiot umowy: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6. Data odbioru końcowego, dzień______ miesiąc_______ rok____________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7. Ogólne warunki gwarancji jakości: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7.1. Wykonawca oświadcza, że objęty niniejszą gwarancją przedmiot umowy został   </w:t>
        <w:br/>
        <w:t xml:space="preserve">      wykonany zgodnie z umową, dokumentacją projektową, zasadami wiedzy technicznej </w:t>
        <w:br/>
        <w:t xml:space="preserve">         i przepisami techniczno-budowlanymi.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7.2. Wykonawca ponosi odpowiedzialność  z tytułu gwarancji jakości za wady fizyczne   </w:t>
        <w:br/>
        <w:t xml:space="preserve">       zmniejszające wartość użytkową, techniczną lub estetyczną wykonanych robót.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 xml:space="preserve">7.3. Okres gwarancji wynosi </w:t>
      </w:r>
      <w:r>
        <w:rPr>
          <w:rFonts w:cs="Arial" w:ascii="Arial" w:hAnsi="Arial"/>
          <w:b/>
        </w:rPr>
        <w:t>5 lat</w:t>
      </w:r>
      <w:r>
        <w:rPr>
          <w:rFonts w:cs="Arial" w:ascii="Arial" w:hAnsi="Arial"/>
        </w:rPr>
        <w:t xml:space="preserve"> licząc od dnia spisania protokołu odbioru  końcowego.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7.4. W okresie gwarancji Wykonawca obowiązany jest do nieodpłatnego usuwania wad  </w:t>
        <w:br/>
        <w:t xml:space="preserve">       ujawnionych po odbiorze końcowym.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7.5. Ustala się poniższe terminy usunięcia wad:</w:t>
      </w:r>
    </w:p>
    <w:p>
      <w:pPr>
        <w:pStyle w:val="Normal"/>
        <w:ind w:hanging="540" w:left="12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a) w przypadku wady uniemożliwiającej zgodnie z obowiązującymi przepisami użytkowanie obiektu – wada powinna być usunięta niezwłocznie po zgłoszeniu   jej  Wykonawcy,</w:t>
      </w:r>
    </w:p>
    <w:p>
      <w:pPr>
        <w:pStyle w:val="Normal"/>
        <w:ind w:hanging="360" w:left="1260"/>
        <w:jc w:val="both"/>
        <w:rPr>
          <w:rFonts w:ascii="Arial" w:hAnsi="Arial" w:cs="Arial"/>
        </w:rPr>
      </w:pPr>
      <w:r>
        <w:rPr>
          <w:rFonts w:cs="Arial" w:ascii="Arial" w:hAnsi="Arial"/>
        </w:rPr>
        <w:t>b) w pozostałych przypadkach – wada powinna zostać usunięta w terminie 7 dni od dnia jej zgłoszenia, chyba, że strony w pisemnym protokole ustalą odmienny termin usunięcia wady.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7.6.   Usunięcie wad powinno być stwierdzone protokolarnie.</w:t>
      </w:r>
    </w:p>
    <w:p>
      <w:pPr>
        <w:pStyle w:val="Normal"/>
        <w:ind w:hanging="540" w:left="567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7.7. W przypadku nieusunięcia wady przez Wykonawcę w terminie określonym</w:t>
        <w:br/>
        <w:t>w pkt. 7.5, Zamawiający jest uprawniony do usunięcia wady na wyłączny koszt i ryzyko Wykonawcy. W takim przypadku Wykonawca jest zobowiązany do zwrotu Zamawiającemu poniesionych kosztów usunięcia wady w terminie 14 dni od dnia wystawienia noty obciążeniowej.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7.8. Jeżeli  wada  fizyczna elementu  budynku o  dłuższym okresie  gwarancji </w:t>
        <w:br/>
        <w:t xml:space="preserve">       spowodowała uszkodzenie elementu, dla którego okres gwarancji już upłynął,   </w:t>
        <w:br/>
        <w:t xml:space="preserve">       Wykonawca zobowiązuje się do nieodpłatnego usunięcia wad w obu elementach.</w:t>
      </w:r>
    </w:p>
    <w:p>
      <w:pPr>
        <w:pStyle w:val="Normal"/>
        <w:ind w:hanging="360" w:left="360"/>
        <w:jc w:val="both"/>
        <w:rPr>
          <w:rFonts w:ascii="Arial" w:hAnsi="Arial" w:cs="Arial"/>
        </w:rPr>
      </w:pPr>
      <w:r>
        <w:rPr>
          <w:rFonts w:cs="Arial" w:ascii="Arial" w:hAnsi="Arial"/>
        </w:rPr>
        <w:t>8. Wykonawca jest odpowiedzialny względem Zamawiającego z tytułu rękojmi za wady fizyczne robót powstałe w okresie trwania rękojmi.</w:t>
      </w:r>
    </w:p>
    <w:p>
      <w:pPr>
        <w:pStyle w:val="Normal"/>
        <w:ind w:left="142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8.1. Uprawnienia Zamawiającego z tytułu rękojmi za wady fizyczne robót wygasają po    </w:t>
        <w:br/>
        <w:t xml:space="preserve">        upływie 5 lat  od dnia spisania protokołu odbioru końcowego.</w:t>
      </w:r>
    </w:p>
    <w:p>
      <w:pPr>
        <w:pStyle w:val="Normal"/>
        <w:ind w:left="142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8.2.W razie stwierdzenia w okresie rękojmi wad nadających się do usunięcia   </w:t>
        <w:br/>
        <w:t xml:space="preserve">    Zamawiający żąda ich usunięcia zgodnie z pkt 7.5 i 7.6. Postanowienia pkt 7.7. </w:t>
        <w:br/>
        <w:t xml:space="preserve">      stosuje się odpowiednio.</w:t>
      </w:r>
    </w:p>
    <w:p>
      <w:pPr>
        <w:pStyle w:val="Normal"/>
        <w:ind w:hanging="340" w:left="510"/>
        <w:jc w:val="both"/>
        <w:rPr>
          <w:rFonts w:ascii="Arial" w:hAnsi="Arial" w:cs="Arial"/>
        </w:rPr>
      </w:pPr>
      <w:r>
        <w:rPr>
          <w:rFonts w:cs="Arial" w:ascii="Arial" w:hAnsi="Arial"/>
        </w:rPr>
        <w:t>8.3. W celu umożliwienia kwalifikacji zgłoszonych wad, przyczyn ich powstania i sposobu usunięcia Zamawiający zobowiązuje się do przechowywania otrzymanej w dniu odbioru dokumentacji powykonawczej i protokołu odbioru.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9.Wykonawca jest odpowiedzialny za wszelkie szkody i straty, które spowodował</w:t>
        <w:br/>
        <w:t xml:space="preserve">   w czasie prac nad usuwaniem wad.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Warunki gwarancji podpisali:</w:t>
      </w:r>
    </w:p>
    <w:p>
      <w:pPr>
        <w:pStyle w:val="Normal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Udzielający gwarancji i rękojmi</w:t>
      </w:r>
    </w:p>
    <w:p>
      <w:pPr>
        <w:pStyle w:val="Normal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  </w:t>
      </w:r>
      <w:r>
        <w:rPr>
          <w:rFonts w:cs="Arial" w:ascii="Arial" w:hAnsi="Arial"/>
          <w:i/>
          <w:sz w:val="20"/>
          <w:szCs w:val="20"/>
        </w:rPr>
        <w:t>Przedstawiciel Wykonawcy:</w:t>
      </w:r>
    </w:p>
    <w:p>
      <w:pPr>
        <w:pStyle w:val="Normal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Przyjmujący gwarancję i rękojmię</w:t>
      </w:r>
    </w:p>
    <w:p>
      <w:pPr>
        <w:pStyle w:val="Normal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  <w:i/>
          <w:sz w:val="20"/>
          <w:szCs w:val="20"/>
        </w:rPr>
        <w:t>Przedstawiciel Zamawiającego: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Przy udziale Użytkownika: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191" w:footer="708" w:bottom="119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6465572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6465572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284"/>
        </w:tabs>
        <w:ind w:left="284" w:hanging="284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/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/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/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255"/>
        </w:tabs>
        <w:ind w:left="125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15"/>
        </w:tabs>
        <w:ind w:left="161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975"/>
        </w:tabs>
        <w:ind w:left="197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35"/>
        </w:tabs>
        <w:ind w:left="233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95"/>
        </w:tabs>
        <w:ind w:left="269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55"/>
        </w:tabs>
        <w:ind w:left="305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15"/>
        </w:tabs>
        <w:ind w:left="341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775"/>
        </w:tabs>
        <w:ind w:left="377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35"/>
        </w:tabs>
        <w:ind w:left="4135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397"/>
        </w:tabs>
        <w:ind w:left="284" w:hanging="284"/>
      </w:pPr>
      <w:rPr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2">
      <w:start w:val="4"/>
      <w:numFmt w:val="decimal"/>
      <w:lvlText w:val="%3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2">
      <w:start w:val="4"/>
      <w:numFmt w:val="decimal"/>
      <w:lvlText w:val="%3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2">
      <w:start w:val="4"/>
      <w:numFmt w:val="decimal"/>
      <w:lvlText w:val="%3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i w:val="false"/>
        <w:b w:val="false"/>
        <w:rFonts w:ascii="Arial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/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i w:val="false"/>
        <w:b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6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</w:num>
  <w:num w:numId="31">
    <w:abstractNumId w:val="10"/>
    <w:lvlOverride w:ilvl="0">
      <w:startOverride w:val="1"/>
    </w:lvlOverride>
    <w:lvlOverride w:ilvl="1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</w:num>
  <w:num w:numId="34">
    <w:abstractNumId w:val="11"/>
  </w:num>
  <w:num w:numId="35">
    <w:abstractNumId w:val="14"/>
    <w:lvlOverride w:ilvl="0">
      <w:startOverride w:val="1"/>
    </w:lvlOverride>
    <w:lvlOverride w:ilvl="1">
      <w:startOverride w:val="1"/>
    </w:lvlOverride>
  </w:num>
  <w:num w:numId="36">
    <w:abstractNumId w:val="6"/>
  </w:num>
  <w:num w:numId="37">
    <w:abstractNumId w:val="16"/>
    <w:lvlOverride w:ilvl="0">
      <w:startOverride w:val="1"/>
    </w:lvlOverride>
  </w:num>
  <w:num w:numId="38">
    <w:abstractNumId w:val="17"/>
    <w:lvlOverride w:ilvl="0">
      <w:startOverride w:val="1"/>
    </w:lvlOverride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22"/>
    <w:lvlOverride w:ilvl="0">
      <w:startOverride w:val="1"/>
    </w:lvlOverride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10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Heading1">
    <w:name w:val="Heading 1"/>
    <w:basedOn w:val="Normal"/>
    <w:next w:val="Normal"/>
    <w:link w:val="Nagwek1Znak"/>
    <w:qFormat/>
    <w:rsid w:val="00a51041"/>
    <w:pPr>
      <w:keepNext w:val="true"/>
      <w:numPr>
        <w:ilvl w:val="0"/>
        <w:numId w:val="1"/>
      </w:numPr>
      <w:tabs>
        <w:tab w:val="clear" w:pos="708"/>
        <w:tab w:val="left" w:pos="3402" w:leader="underscore"/>
      </w:tabs>
      <w:jc w:val="center"/>
      <w:outlineLvl w:val="0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a51041"/>
    <w:rPr>
      <w:rFonts w:ascii="Arial" w:hAnsi="Arial" w:eastAsia="Times New Roman" w:cs="Arial"/>
      <w:b/>
      <w:bCs/>
      <w:sz w:val="28"/>
      <w:szCs w:val="24"/>
      <w:lang w:eastAsia="ar-SA"/>
    </w:rPr>
  </w:style>
  <w:style w:type="character" w:styleId="TekstpodstawowyZnak" w:customStyle="1">
    <w:name w:val="Tekst podstawowy Znak"/>
    <w:basedOn w:val="DefaultParagraphFont"/>
    <w:qFormat/>
    <w:rsid w:val="00a51041"/>
    <w:rPr>
      <w:rFonts w:ascii="Arial" w:hAnsi="Arial" w:eastAsia="Times New Roman" w:cs="Arial"/>
      <w:sz w:val="24"/>
      <w:szCs w:val="24"/>
      <w:lang w:eastAsia="ar-SA"/>
    </w:rPr>
  </w:style>
  <w:style w:type="character" w:styleId="BookTitle">
    <w:name w:val="Book Title"/>
    <w:basedOn w:val="DefaultParagraphFont"/>
    <w:uiPriority w:val="33"/>
    <w:qFormat/>
    <w:rsid w:val="00a51041"/>
    <w:rPr>
      <w:b/>
      <w:bCs/>
      <w:smallCaps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04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a5104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926d8"/>
    <w:rPr>
      <w:rFonts w:ascii="Tahoma" w:hAnsi="Tahoma" w:eastAsia="Times New Roman" w:cs="Tahoma"/>
      <w:sz w:val="16"/>
      <w:szCs w:val="16"/>
      <w:lang w:eastAsia="ar-SA"/>
    </w:rPr>
  </w:style>
  <w:style w:type="character" w:styleId="Znakinumeracji" w:customStyle="1">
    <w:name w:val="Znaki numeracji"/>
    <w:qFormat/>
    <w:rPr/>
  </w:style>
  <w:style w:type="character" w:styleId="Emphasis">
    <w:name w:val="Emphasis"/>
    <w:qFormat/>
    <w:rPr>
      <w:i/>
      <w:i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haracter20style" w:customStyle="1">
    <w:name w:val="Character_20_style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a51041"/>
    <w:pPr>
      <w:tabs>
        <w:tab w:val="clear" w:pos="708"/>
        <w:tab w:val="left" w:pos="226" w:leader="none"/>
        <w:tab w:val="left" w:pos="6010" w:leader="underscore"/>
      </w:tabs>
      <w:jc w:val="both"/>
    </w:pPr>
    <w:rPr>
      <w:rFonts w:ascii="Arial" w:hAnsi="Arial" w:cs="Aria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510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Web">
    <w:name w:val="Normal (Web)"/>
    <w:basedOn w:val="Normal"/>
    <w:uiPriority w:val="99"/>
    <w:unhideWhenUsed/>
    <w:qFormat/>
    <w:rsid w:val="00a51041"/>
    <w:pPr>
      <w:suppressAutoHyphens w:val="false"/>
      <w:spacing w:beforeAutospacing="1" w:after="119"/>
    </w:pPr>
    <w:rPr>
      <w:lang w:eastAsia="pl-PL"/>
    </w:rPr>
  </w:style>
  <w:style w:type="paragraph" w:styleId="ListParagraph">
    <w:name w:val="List Paragraph"/>
    <w:basedOn w:val="Normal"/>
    <w:uiPriority w:val="34"/>
    <w:qFormat/>
    <w:rsid w:val="00a51041"/>
    <w:pPr>
      <w:spacing w:before="0" w:after="0"/>
      <w:ind w:left="720"/>
      <w:contextualSpacing/>
    </w:pPr>
    <w:rPr/>
  </w:style>
  <w:style w:type="paragraph" w:styleId="Styl1" w:customStyle="1">
    <w:name w:val="Styl1"/>
    <w:basedOn w:val="Normal"/>
    <w:semiHidden/>
    <w:qFormat/>
    <w:rsid w:val="00a51041"/>
    <w:pPr>
      <w:tabs>
        <w:tab w:val="clear" w:pos="708"/>
        <w:tab w:val="left" w:pos="226" w:leader="none"/>
      </w:tabs>
      <w:jc w:val="center"/>
    </w:pPr>
    <w:rPr>
      <w:rFonts w:ascii="Arial" w:hAnsi="Arial" w:cs="Arial"/>
      <w:b/>
      <w:bCs/>
      <w:iCs/>
    </w:rPr>
  </w:style>
  <w:style w:type="paragraph" w:styleId="Zwykytekst1" w:customStyle="1">
    <w:name w:val="Zwykły tekst1"/>
    <w:basedOn w:val="Normal"/>
    <w:semiHidden/>
    <w:qFormat/>
    <w:rsid w:val="00a51041"/>
    <w:pPr/>
    <w:rPr>
      <w:rFonts w:ascii="Courier New" w:hAnsi="Courier New" w:cs="Courier New"/>
      <w:sz w:val="20"/>
      <w:szCs w:val="20"/>
    </w:rPr>
  </w:style>
  <w:style w:type="paragraph" w:styleId="Western" w:customStyle="1">
    <w:name w:val="western"/>
    <w:basedOn w:val="Normal"/>
    <w:qFormat/>
    <w:rsid w:val="00a51041"/>
    <w:pPr>
      <w:suppressAutoHyphens w:val="false"/>
      <w:spacing w:beforeAutospacing="1" w:after="119"/>
    </w:pPr>
    <w:rPr>
      <w:rFonts w:ascii="Arial" w:hAnsi="Arial" w:cs="Arial"/>
      <w:color w:val="000000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a510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926d8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/>
    <w:rPr>
      <w:u w:val="dotDotDash"/>
    </w:rPr>
  </w:style>
  <w:style w:type="paragraph" w:styleId="Punktyumowy" w:customStyle="1">
    <w:name w:val="Punkty umowy"/>
    <w:basedOn w:val="Normal"/>
    <w:qFormat/>
    <w:pPr>
      <w:numPr>
        <w:ilvl w:val="0"/>
        <w:numId w:val="2"/>
      </w:numPr>
      <w:spacing w:lineRule="auto" w:line="276" w:before="0" w:after="113"/>
      <w:jc w:val="both"/>
    </w:pPr>
    <w:rPr>
      <w:rFonts w:ascii="Calibri" w:hAnsi="Calibri"/>
      <w:sz w:val="22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TextIndent">
    <w:name w:val="Body Text Indent"/>
    <w:basedOn w:val="Normal"/>
    <w:pPr>
      <w:ind w:hanging="0" w:left="1080" w:right="0"/>
      <w:jc w:val="both"/>
    </w:pPr>
    <w:rPr>
      <w:rFonts w:ascii="Arial" w:hAnsi="Arial"/>
      <w:sz w:val="24"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000000"/>
      <w:kern w:val="2"/>
      <w:sz w:val="24"/>
      <w:szCs w:val="24"/>
      <w:lang w:val="en-US" w:eastAsia="zh-CN" w:bidi="en-US"/>
      <w14:ligatures w14:val="none"/>
    </w:rPr>
  </w:style>
  <w:style w:type="paragraph" w:styleId="PlainText">
    <w:name w:val="Plain Text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ourier New" w:hAnsi="Courier New" w:eastAsia="SimSun" w:cs="Courier New"/>
      <w:color w:val="auto"/>
      <w:kern w:val="2"/>
      <w:sz w:val="20"/>
      <w:szCs w:val="20"/>
      <w:lang w:val="pl-PL" w:eastAsia="zh-CN" w:bidi="hi-IN"/>
      <w14:ligatures w14:val="none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000000"/>
      <w:kern w:val="0"/>
      <w:sz w:val="24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Nrpunktu" w:customStyle="1">
    <w:name w:val="Nr punktu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C27F-9A8A-436D-BCAA-283D1D75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2208</TotalTime>
  <Application>LibreOffice/7.6.2.1$Windows_X86_64 LibreOffice_project/56f7684011345957bbf33a7ee678afaf4d2ba333</Application>
  <AppVersion>15.0000</AppVersion>
  <Pages>19</Pages>
  <Words>7264</Words>
  <Characters>47882</Characters>
  <CharactersWithSpaces>56974</CharactersWithSpaces>
  <Paragraphs>360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2024-12-02T06:25:00Z</dcterms:created>
  <dc:creator>Bozena Siemek</dc:creator>
  <dc:description/>
  <dc:language>pl-PL</dc:language>
  <cp:lastModifiedBy/>
  <cp:lastPrinted>2025-12-15T14:00:12Z</cp:lastPrinted>
  <dcterms:modified xsi:type="dcterms:W3CDTF">2026-01-19T08:17:29Z</dcterms:modified>
  <cp:revision>323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